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9C4E49" w14:paraId="44AEC44C" w14:textId="77777777" w:rsidTr="009C4E49">
        <w:trPr>
          <w:trHeight w:val="1614"/>
        </w:trPr>
        <w:tc>
          <w:tcPr>
            <w:tcW w:w="9720" w:type="dxa"/>
          </w:tcPr>
          <w:p w14:paraId="3102E9C9" w14:textId="77777777" w:rsidR="009C4E49" w:rsidRDefault="009C4E49" w:rsidP="009C4E49">
            <w:pPr>
              <w:spacing w:line="276" w:lineRule="auto"/>
              <w:ind w:left="0"/>
              <w:jc w:val="both"/>
              <w:rPr>
                <w:lang w:val="fr-FR" w:eastAsia="en-US"/>
              </w:rPr>
            </w:pPr>
          </w:p>
          <w:p w14:paraId="57CF82A9" w14:textId="77777777" w:rsidR="009C4E49" w:rsidRDefault="009C4E49">
            <w:pPr>
              <w:spacing w:line="276" w:lineRule="auto"/>
              <w:rPr>
                <w:lang w:val="fr-FR" w:eastAsia="en-US"/>
              </w:rPr>
            </w:pPr>
          </w:p>
          <w:p w14:paraId="4ED4618A" w14:textId="77777777" w:rsidR="009C4E49" w:rsidRDefault="009C4E49">
            <w:pPr>
              <w:tabs>
                <w:tab w:val="center" w:pos="4752"/>
                <w:tab w:val="left" w:pos="8336"/>
              </w:tabs>
              <w:spacing w:line="276" w:lineRule="auto"/>
              <w:jc w:val="left"/>
              <w:rPr>
                <w:lang w:eastAsia="en-US"/>
              </w:rPr>
            </w:pPr>
            <w:r>
              <w:rPr>
                <w:lang w:eastAsia="en-US"/>
              </w:rPr>
              <w:tab/>
              <w:t xml:space="preserve"> </w:t>
            </w:r>
            <w:r>
              <w:rPr>
                <w:lang w:eastAsia="en-US"/>
              </w:rPr>
              <w:tab/>
            </w:r>
          </w:p>
        </w:tc>
      </w:tr>
      <w:tr w:rsidR="009C4E49" w:rsidRPr="00364F38" w14:paraId="25021887" w14:textId="77777777" w:rsidTr="009C4E49">
        <w:trPr>
          <w:trHeight w:val="565"/>
        </w:trPr>
        <w:tc>
          <w:tcPr>
            <w:tcW w:w="9720" w:type="dxa"/>
            <w:tcBorders>
              <w:top w:val="nil"/>
              <w:left w:val="nil"/>
              <w:bottom w:val="single" w:sz="4" w:space="0" w:color="auto"/>
              <w:right w:val="nil"/>
            </w:tcBorders>
          </w:tcPr>
          <w:p w14:paraId="7FAD774A" w14:textId="77777777" w:rsidR="009C4E49" w:rsidRDefault="009C4E49">
            <w:pPr>
              <w:spacing w:line="276" w:lineRule="auto"/>
              <w:rPr>
                <w:rFonts w:ascii="Arial" w:hAnsi="Arial" w:cs="Arial"/>
                <w:lang w:val="fr-FR" w:eastAsia="en-US"/>
              </w:rPr>
            </w:pPr>
            <w:r>
              <w:rPr>
                <w:noProof/>
                <w:lang w:val="fr-FR"/>
              </w:rPr>
              <mc:AlternateContent>
                <mc:Choice Requires="wps">
                  <w:drawing>
                    <wp:anchor distT="0" distB="0" distL="114300" distR="114300" simplePos="0" relativeHeight="251658240" behindDoc="0" locked="0" layoutInCell="1" allowOverlap="1" wp14:anchorId="186713E9" wp14:editId="457393A8">
                      <wp:simplePos x="0" y="0"/>
                      <wp:positionH relativeFrom="margin">
                        <wp:posOffset>-121920</wp:posOffset>
                      </wp:positionH>
                      <wp:positionV relativeFrom="page">
                        <wp:posOffset>146685</wp:posOffset>
                      </wp:positionV>
                      <wp:extent cx="6224905" cy="6664325"/>
                      <wp:effectExtent l="0" t="0" r="23495" b="2222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4905" cy="6664325"/>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D9430" id="Rectangle à coins arrondis 1" o:spid="_x0000_s1026" style="position:absolute;margin-left:-9.6pt;margin-top:11.55pt;width:490.15pt;height:52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" filled="f" strokeweight="1.5pt">
                      <w10:wrap anchorx="margin" anchory="page"/>
                    </v:roundrect>
                  </w:pict>
                </mc:Fallback>
              </mc:AlternateContent>
            </w:r>
          </w:p>
          <w:p w14:paraId="3CC6505D" w14:textId="77777777" w:rsidR="009C4E49" w:rsidRDefault="009C4E49">
            <w:pPr>
              <w:spacing w:line="276" w:lineRule="auto"/>
              <w:rPr>
                <w:rFonts w:ascii="Arial" w:hAnsi="Arial" w:cs="Arial"/>
                <w:lang w:val="fr-FR" w:eastAsia="en-US"/>
              </w:rPr>
            </w:pPr>
          </w:p>
          <w:p w14:paraId="1F05CAA4" w14:textId="77777777" w:rsidR="009C4E49" w:rsidRDefault="009C4E49">
            <w:pPr>
              <w:spacing w:line="276" w:lineRule="auto"/>
              <w:rPr>
                <w:rFonts w:ascii="Arial" w:hAnsi="Arial" w:cs="Arial"/>
                <w:b/>
                <w:lang w:val="fr-FR" w:eastAsia="en-US"/>
              </w:rPr>
            </w:pPr>
          </w:p>
          <w:p w14:paraId="3C3BBAAA" w14:textId="77777777" w:rsidR="009C4E49" w:rsidRDefault="009C4E49">
            <w:pPr>
              <w:spacing w:line="276" w:lineRule="auto"/>
              <w:rPr>
                <w:rFonts w:ascii="Arial" w:hAnsi="Arial" w:cs="Arial"/>
                <w:b/>
                <w:lang w:val="fr-FR" w:eastAsia="en-US"/>
              </w:rPr>
            </w:pPr>
          </w:p>
          <w:p w14:paraId="4E90D32C" w14:textId="0E628F4D" w:rsidR="009C4E49" w:rsidRDefault="00D21A4B" w:rsidP="00203FA2">
            <w:pPr>
              <w:spacing w:line="276" w:lineRule="auto"/>
              <w:rPr>
                <w:rFonts w:ascii="Arial" w:hAnsi="Arial" w:cs="Arial"/>
                <w:lang w:val="fr-FR" w:eastAsia="en-US"/>
              </w:rPr>
            </w:pPr>
            <w:r>
              <w:rPr>
                <w:rFonts w:ascii="Arial" w:hAnsi="Arial" w:cs="Arial"/>
                <w:b/>
                <w:sz w:val="32"/>
                <w:lang w:val="fr-FR" w:eastAsia="en-US"/>
              </w:rPr>
              <w:t>Consultation n° 202</w:t>
            </w:r>
            <w:r w:rsidR="00203FA2">
              <w:rPr>
                <w:rFonts w:ascii="Arial" w:hAnsi="Arial" w:cs="Arial"/>
                <w:b/>
                <w:sz w:val="32"/>
                <w:lang w:val="fr-FR" w:eastAsia="en-US"/>
              </w:rPr>
              <w:t>6</w:t>
            </w:r>
            <w:r w:rsidR="00B76C85">
              <w:rPr>
                <w:rFonts w:ascii="Arial" w:hAnsi="Arial" w:cs="Arial"/>
                <w:b/>
                <w:sz w:val="32"/>
                <w:lang w:val="fr-FR" w:eastAsia="en-US"/>
              </w:rPr>
              <w:t>04</w:t>
            </w:r>
            <w:r w:rsidR="00203FA2">
              <w:rPr>
                <w:rFonts w:ascii="Arial" w:hAnsi="Arial" w:cs="Arial"/>
                <w:b/>
                <w:sz w:val="32"/>
                <w:lang w:val="fr-FR" w:eastAsia="en-US"/>
              </w:rPr>
              <w:t> :</w:t>
            </w:r>
            <w:r>
              <w:rPr>
                <w:rFonts w:ascii="Arial" w:hAnsi="Arial" w:cs="Arial"/>
                <w:b/>
                <w:sz w:val="32"/>
                <w:lang w:val="fr-FR" w:eastAsia="en-US"/>
              </w:rPr>
              <w:t xml:space="preserve"> </w:t>
            </w:r>
            <w:r w:rsidR="00203FA2">
              <w:rPr>
                <w:rFonts w:ascii="Arial" w:hAnsi="Arial" w:cs="Arial"/>
                <w:b/>
                <w:sz w:val="32"/>
                <w:lang w:val="fr-FR" w:eastAsia="en-US"/>
              </w:rPr>
              <w:t>Instruments de mesures en gamme millimétrique</w:t>
            </w:r>
          </w:p>
        </w:tc>
      </w:tr>
      <w:tr w:rsidR="009C4E49" w:rsidRPr="00364F38" w14:paraId="4987E1E0" w14:textId="77777777" w:rsidTr="009C4E49">
        <w:tc>
          <w:tcPr>
            <w:tcW w:w="9720" w:type="dxa"/>
            <w:tcBorders>
              <w:top w:val="single" w:sz="4" w:space="0" w:color="auto"/>
              <w:left w:val="nil"/>
              <w:bottom w:val="single" w:sz="4" w:space="0" w:color="auto"/>
              <w:right w:val="nil"/>
            </w:tcBorders>
          </w:tcPr>
          <w:p w14:paraId="5C73A8D7" w14:textId="77777777" w:rsidR="009C4E49" w:rsidRDefault="009C4E49">
            <w:pPr>
              <w:spacing w:line="276" w:lineRule="auto"/>
              <w:rPr>
                <w:rFonts w:ascii="Arial" w:hAnsi="Arial" w:cs="Arial"/>
                <w:lang w:val="fr-FR" w:eastAsia="en-US"/>
              </w:rPr>
            </w:pPr>
          </w:p>
          <w:p w14:paraId="5C2129FA" w14:textId="77777777" w:rsidR="009C4E49" w:rsidRDefault="009C4E49">
            <w:pPr>
              <w:spacing w:line="276" w:lineRule="auto"/>
              <w:rPr>
                <w:rFonts w:ascii="Arial" w:hAnsi="Arial" w:cs="Arial"/>
                <w:sz w:val="32"/>
                <w:szCs w:val="32"/>
                <w:lang w:val="fr-FR" w:eastAsia="en-US"/>
              </w:rPr>
            </w:pPr>
          </w:p>
          <w:p w14:paraId="7F544EE8" w14:textId="26B92D19" w:rsidR="009C4E49" w:rsidRDefault="00B37695">
            <w:pPr>
              <w:spacing w:line="276" w:lineRule="auto"/>
              <w:rPr>
                <w:rFonts w:ascii="Arial" w:hAnsi="Arial" w:cs="Arial"/>
                <w:b/>
                <w:sz w:val="32"/>
                <w:szCs w:val="32"/>
                <w:lang w:val="fr-FR" w:eastAsia="en-US"/>
              </w:rPr>
            </w:pPr>
            <w:r>
              <w:rPr>
                <w:rFonts w:ascii="Arial" w:hAnsi="Arial" w:cs="Arial"/>
                <w:b/>
                <w:sz w:val="32"/>
                <w:szCs w:val="32"/>
                <w:lang w:val="fr-FR" w:eastAsia="en-US"/>
              </w:rPr>
              <w:t>L</w:t>
            </w:r>
            <w:r w:rsidR="00D21A4B">
              <w:rPr>
                <w:rFonts w:ascii="Arial" w:hAnsi="Arial" w:cs="Arial"/>
                <w:b/>
                <w:sz w:val="32"/>
                <w:szCs w:val="32"/>
                <w:lang w:val="fr-FR" w:eastAsia="en-US"/>
              </w:rPr>
              <w:t>ot n°</w:t>
            </w:r>
            <w:r w:rsidR="00364F38">
              <w:rPr>
                <w:rFonts w:ascii="Arial" w:hAnsi="Arial" w:cs="Arial"/>
                <w:b/>
                <w:sz w:val="32"/>
                <w:szCs w:val="32"/>
                <w:lang w:val="fr-FR" w:eastAsia="en-US"/>
              </w:rPr>
              <w:t>2</w:t>
            </w:r>
            <w:r w:rsidR="004017AA">
              <w:rPr>
                <w:rFonts w:ascii="Arial" w:hAnsi="Arial" w:cs="Arial"/>
                <w:b/>
                <w:sz w:val="32"/>
                <w:szCs w:val="32"/>
                <w:lang w:val="fr-FR" w:eastAsia="en-US"/>
              </w:rPr>
              <w:t xml:space="preserve"> : </w:t>
            </w:r>
            <w:r w:rsidR="00364F38">
              <w:rPr>
                <w:rFonts w:ascii="Arial" w:hAnsi="Arial" w:cs="Arial"/>
                <w:b/>
                <w:sz w:val="32"/>
                <w:szCs w:val="32"/>
                <w:lang w:val="fr-FR" w:eastAsia="en-US"/>
              </w:rPr>
              <w:t>Têtes d’extension 330-500 GHz</w:t>
            </w:r>
          </w:p>
          <w:p w14:paraId="60641A7B" w14:textId="77777777" w:rsidR="00D21A4B" w:rsidRDefault="00D21A4B">
            <w:pPr>
              <w:spacing w:line="276" w:lineRule="auto"/>
              <w:rPr>
                <w:rFonts w:ascii="Arial" w:hAnsi="Arial" w:cs="Arial"/>
                <w:b/>
                <w:sz w:val="32"/>
                <w:szCs w:val="32"/>
                <w:lang w:val="fr-FR" w:eastAsia="en-US"/>
              </w:rPr>
            </w:pPr>
          </w:p>
          <w:p w14:paraId="7B58D8CA" w14:textId="77777777" w:rsidR="009C4E49" w:rsidRDefault="00D21A4B">
            <w:pPr>
              <w:spacing w:line="276" w:lineRule="auto"/>
              <w:rPr>
                <w:rFonts w:ascii="Arial" w:hAnsi="Arial" w:cs="Arial"/>
                <w:lang w:val="fr-FR" w:eastAsia="en-US"/>
              </w:rPr>
            </w:pPr>
            <w:r>
              <w:rPr>
                <w:rFonts w:ascii="Arial" w:hAnsi="Arial" w:cs="Arial"/>
                <w:b/>
                <w:sz w:val="32"/>
                <w:szCs w:val="32"/>
                <w:lang w:val="fr-FR" w:eastAsia="en-US"/>
              </w:rPr>
              <w:t>Cadre de Réponse Technique</w:t>
            </w:r>
          </w:p>
          <w:p w14:paraId="1A81C41B" w14:textId="77777777" w:rsidR="009C4E49" w:rsidRDefault="009C4E49">
            <w:pPr>
              <w:spacing w:line="276" w:lineRule="auto"/>
              <w:rPr>
                <w:rFonts w:ascii="Arial" w:hAnsi="Arial" w:cs="Arial"/>
                <w:lang w:val="fr-FR" w:eastAsia="en-US"/>
              </w:rPr>
            </w:pPr>
          </w:p>
          <w:p w14:paraId="7F4D0A0F" w14:textId="77777777" w:rsidR="009C4E49" w:rsidRDefault="009C4E49">
            <w:pPr>
              <w:spacing w:line="276" w:lineRule="auto"/>
              <w:jc w:val="left"/>
              <w:rPr>
                <w:rFonts w:ascii="Arial" w:hAnsi="Arial" w:cs="Arial"/>
                <w:lang w:val="fr-FR" w:eastAsia="en-US"/>
              </w:rPr>
            </w:pPr>
          </w:p>
        </w:tc>
      </w:tr>
      <w:tr w:rsidR="009C4E49" w:rsidRPr="00364F38" w14:paraId="4C8F0168" w14:textId="77777777" w:rsidTr="009C4E49">
        <w:tc>
          <w:tcPr>
            <w:tcW w:w="9720" w:type="dxa"/>
            <w:tcBorders>
              <w:top w:val="single" w:sz="4" w:space="0" w:color="auto"/>
              <w:left w:val="nil"/>
              <w:bottom w:val="nil"/>
              <w:right w:val="nil"/>
            </w:tcBorders>
          </w:tcPr>
          <w:p w14:paraId="7CF13519" w14:textId="77777777" w:rsidR="009C4E49" w:rsidRDefault="009C4E49">
            <w:pPr>
              <w:spacing w:line="276" w:lineRule="auto"/>
              <w:rPr>
                <w:rFonts w:ascii="Arial" w:hAnsi="Arial" w:cs="Arial"/>
                <w:lang w:val="fr-FR" w:eastAsia="en-US"/>
              </w:rPr>
            </w:pPr>
          </w:p>
        </w:tc>
      </w:tr>
      <w:tr w:rsidR="009C4E49" w:rsidRPr="00364F38" w14:paraId="47D26EEC" w14:textId="77777777" w:rsidTr="009C4E49">
        <w:trPr>
          <w:trHeight w:val="1608"/>
        </w:trPr>
        <w:tc>
          <w:tcPr>
            <w:tcW w:w="9720" w:type="dxa"/>
            <w:tcBorders>
              <w:top w:val="nil"/>
              <w:left w:val="nil"/>
              <w:bottom w:val="single" w:sz="4" w:space="0" w:color="auto"/>
              <w:right w:val="nil"/>
            </w:tcBorders>
          </w:tcPr>
          <w:p w14:paraId="2535E067" w14:textId="77777777" w:rsidR="009C4E49" w:rsidRDefault="009C4E49">
            <w:pPr>
              <w:tabs>
                <w:tab w:val="left" w:pos="851"/>
              </w:tabs>
              <w:spacing w:line="276" w:lineRule="auto"/>
              <w:ind w:left="0" w:right="0"/>
              <w:jc w:val="both"/>
              <w:rPr>
                <w:rFonts w:ascii="Arial" w:hAnsi="Arial" w:cs="Arial"/>
                <w:u w:val="single"/>
                <w:lang w:val="fr-FR" w:eastAsia="en-US"/>
              </w:rPr>
            </w:pPr>
            <w:r>
              <w:rPr>
                <w:rFonts w:ascii="Arial" w:hAnsi="Arial" w:cs="Arial"/>
                <w:u w:val="single"/>
                <w:lang w:val="fr-FR" w:eastAsia="en-US"/>
              </w:rPr>
              <w:t>Le candidat indique dans le présent document, les prestations qu’il s’engage à mettre en œuvre dans le cadre de l’exécution du marché.</w:t>
            </w:r>
          </w:p>
          <w:p w14:paraId="1EEE9F4B" w14:textId="77777777" w:rsidR="009C4E49" w:rsidRDefault="009C4E49">
            <w:pPr>
              <w:spacing w:line="276" w:lineRule="auto"/>
              <w:rPr>
                <w:rFonts w:ascii="Arial" w:hAnsi="Arial" w:cs="Arial"/>
                <w:lang w:val="fr-FR" w:eastAsia="en-US"/>
              </w:rPr>
            </w:pPr>
          </w:p>
          <w:p w14:paraId="4361CBD9" w14:textId="77777777" w:rsidR="009C4E49" w:rsidRDefault="009C4E49">
            <w:pPr>
              <w:tabs>
                <w:tab w:val="left" w:pos="851"/>
              </w:tabs>
              <w:spacing w:line="276" w:lineRule="auto"/>
              <w:ind w:left="0" w:right="0"/>
              <w:jc w:val="both"/>
              <w:rPr>
                <w:rFonts w:ascii="Arial" w:hAnsi="Arial" w:cs="Arial"/>
                <w:lang w:val="fr-FR" w:eastAsia="en-US"/>
              </w:rPr>
            </w:pPr>
            <w:r>
              <w:rPr>
                <w:rFonts w:ascii="Arial" w:hAnsi="Arial" w:cs="Arial"/>
                <w:lang w:val="fr-FR" w:eastAsia="en-US"/>
              </w:rPr>
              <w:t xml:space="preserve">Chaque élément est évalué sur la base des réponses apportées dans le présent cadre de réponse et tous documents ou fiches techniques joints par le candidat permettant de vérifier la conformité de l’offre aux exigences du </w:t>
            </w:r>
            <w:r w:rsidR="00D21A4B">
              <w:rPr>
                <w:rFonts w:ascii="Arial" w:hAnsi="Arial" w:cs="Arial"/>
                <w:lang w:val="fr-FR" w:eastAsia="en-US"/>
              </w:rPr>
              <w:t>CCAP et du CCTP.</w:t>
            </w:r>
          </w:p>
          <w:p w14:paraId="19D6283D" w14:textId="77777777" w:rsidR="009C4E49" w:rsidRDefault="009C4E49">
            <w:pPr>
              <w:spacing w:line="276" w:lineRule="auto"/>
              <w:rPr>
                <w:rFonts w:ascii="Arial" w:hAnsi="Arial" w:cs="Arial"/>
                <w:lang w:val="fr-FR" w:eastAsia="en-US"/>
              </w:rPr>
            </w:pPr>
          </w:p>
        </w:tc>
      </w:tr>
      <w:tr w:rsidR="009C4E49" w:rsidRPr="00364F38" w14:paraId="74565C8C" w14:textId="77777777" w:rsidTr="009C4E49">
        <w:tc>
          <w:tcPr>
            <w:tcW w:w="9720" w:type="dxa"/>
            <w:tcBorders>
              <w:top w:val="single" w:sz="4" w:space="0" w:color="auto"/>
              <w:left w:val="nil"/>
              <w:bottom w:val="nil"/>
              <w:right w:val="nil"/>
            </w:tcBorders>
          </w:tcPr>
          <w:p w14:paraId="6EF62780" w14:textId="77777777" w:rsidR="009C4E49" w:rsidRDefault="009C4E49">
            <w:pPr>
              <w:tabs>
                <w:tab w:val="left" w:pos="851"/>
              </w:tabs>
              <w:spacing w:line="276" w:lineRule="auto"/>
              <w:ind w:left="0" w:right="0"/>
              <w:jc w:val="both"/>
              <w:rPr>
                <w:rFonts w:ascii="Arial" w:hAnsi="Arial" w:cs="Arial"/>
                <w:lang w:val="fr-FR" w:eastAsia="en-US"/>
              </w:rPr>
            </w:pPr>
          </w:p>
        </w:tc>
      </w:tr>
    </w:tbl>
    <w:p w14:paraId="30295B39"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 xml:space="preserve">L’attention des candidats est appelée sur le fait qu’en cas de non-renseignement des éléments matérialisés par un astérisque </w:t>
      </w:r>
      <w:r>
        <w:rPr>
          <w:rFonts w:ascii="Arial" w:hAnsi="Arial" w:cs="Arial"/>
          <w:sz w:val="32"/>
          <w:szCs w:val="32"/>
          <w:highlight w:val="yellow"/>
          <w:lang w:val="fr-FR"/>
        </w:rPr>
        <w:t>(*)</w:t>
      </w:r>
      <w:r>
        <w:rPr>
          <w:rFonts w:ascii="Arial" w:hAnsi="Arial" w:cs="Arial"/>
          <w:lang w:val="fr-FR"/>
        </w:rPr>
        <w:t xml:space="preserve"> dans le CRT, l’offre sera considérée comme incomplète et donc irrégulière. Elle ne sera alors pas classée.</w:t>
      </w:r>
    </w:p>
    <w:p w14:paraId="3D9D76FE" w14:textId="77777777" w:rsidR="009C4E49" w:rsidRDefault="009C4E49" w:rsidP="009C4E49">
      <w:pPr>
        <w:tabs>
          <w:tab w:val="left" w:pos="851"/>
        </w:tabs>
        <w:ind w:left="0" w:right="0"/>
        <w:jc w:val="both"/>
        <w:rPr>
          <w:rFonts w:ascii="Arial" w:hAnsi="Arial" w:cs="Arial"/>
          <w:lang w:val="fr-FR"/>
        </w:rPr>
      </w:pPr>
    </w:p>
    <w:p w14:paraId="5CEACD95"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En ce qui concerne les autres champs, l’absence de réponse sera considérée comme une absence d’engagement du candidat sur l’item concerné et pénalisera la note attribuée à l’offre du candidat.</w:t>
      </w:r>
    </w:p>
    <w:p w14:paraId="36DDA8C4"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br w:type="page"/>
      </w:r>
    </w:p>
    <w:p w14:paraId="70A046A9" w14:textId="77777777" w:rsidR="009C4E49" w:rsidRDefault="009C4E49" w:rsidP="009C4E49">
      <w:pPr>
        <w:tabs>
          <w:tab w:val="left" w:pos="851"/>
        </w:tabs>
        <w:ind w:left="0" w:right="0"/>
        <w:jc w:val="both"/>
        <w:rPr>
          <w:rFonts w:ascii="Arial" w:hAnsi="Arial" w:cs="Arial"/>
          <w:lang w:val="fr-FR"/>
        </w:rPr>
      </w:pPr>
      <w:r>
        <w:rPr>
          <w:rFonts w:ascii="Arial" w:hAnsi="Arial" w:cs="Arial"/>
          <w:b/>
          <w:lang w:val="fr-FR"/>
        </w:rPr>
        <w:lastRenderedPageBreak/>
        <w:t>Le candidat est invité à répondre le plus précisément possible aux demandes suivantes:</w:t>
      </w:r>
    </w:p>
    <w:p w14:paraId="4FC3AAF8" w14:textId="77777777" w:rsidR="009C4E49" w:rsidRDefault="009C4E49" w:rsidP="009C4E49">
      <w:pPr>
        <w:pStyle w:val="Corpsdetexte"/>
        <w:ind w:right="-28"/>
        <w:jc w:val="both"/>
        <w:rPr>
          <w:rFonts w:ascii="Arial" w:hAnsi="Arial" w:cs="Arial"/>
          <w:b/>
        </w:rPr>
      </w:pPr>
    </w:p>
    <w:p w14:paraId="2082C363" w14:textId="77777777" w:rsidR="009C4E49" w:rsidRDefault="009C4E49" w:rsidP="009C4E49">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 – Le critère valeur technique (valant </w:t>
      </w:r>
      <w:r w:rsidR="00AD29FD">
        <w:rPr>
          <w:rFonts w:ascii="Arial" w:hAnsi="Arial" w:cs="Arial"/>
          <w:b/>
        </w:rPr>
        <w:t>35</w:t>
      </w:r>
      <w:r>
        <w:rPr>
          <w:rFonts w:ascii="Arial" w:hAnsi="Arial" w:cs="Arial"/>
          <w:b/>
        </w:rPr>
        <w:t>% de la note globale)</w:t>
      </w:r>
    </w:p>
    <w:p w14:paraId="538E77E4" w14:textId="77777777" w:rsidR="009C4E49" w:rsidRDefault="009C4E49" w:rsidP="009C4E49">
      <w:pPr>
        <w:jc w:val="both"/>
        <w:rPr>
          <w:rFonts w:ascii="Arial" w:hAnsi="Arial" w:cs="Arial"/>
          <w:b/>
          <w:lang w:val="fr-FR"/>
        </w:rPr>
      </w:pPr>
    </w:p>
    <w:p w14:paraId="1B9A583F" w14:textId="77777777" w:rsidR="009C4E49" w:rsidRDefault="004017AA" w:rsidP="009C4E49">
      <w:pPr>
        <w:pStyle w:val="StyleTimesNewRoman12ptNonGrasAvant6ptInterligne"/>
        <w:numPr>
          <w:ilvl w:val="0"/>
          <w:numId w:val="2"/>
        </w:numPr>
        <w:spacing w:after="160"/>
        <w:jc w:val="both"/>
        <w:rPr>
          <w:rFonts w:ascii="Arial" w:hAnsi="Arial" w:cs="Arial"/>
          <w:b/>
          <w:szCs w:val="24"/>
          <w:u w:val="single"/>
        </w:rPr>
      </w:pPr>
      <w:r>
        <w:rPr>
          <w:rFonts w:ascii="Arial" w:hAnsi="Arial" w:cs="Arial"/>
          <w:b/>
          <w:szCs w:val="24"/>
          <w:u w:val="single"/>
        </w:rPr>
        <w:t>Fréquence de fonctionnement et puissance</w:t>
      </w:r>
      <w:r w:rsidR="00AD29FD">
        <w:rPr>
          <w:rFonts w:ascii="Arial" w:hAnsi="Arial" w:cs="Arial"/>
          <w:b/>
          <w:szCs w:val="24"/>
          <w:u w:val="single"/>
        </w:rPr>
        <w:t>, interconnexions</w:t>
      </w:r>
    </w:p>
    <w:p w14:paraId="0B382A61" w14:textId="4E7A45C8" w:rsidR="009C4E49" w:rsidRDefault="008550B0" w:rsidP="00CB4EBE">
      <w:pPr>
        <w:pStyle w:val="StyleTimesNewRoman12ptNonGrasAvant6ptInterligne"/>
        <w:numPr>
          <w:ilvl w:val="0"/>
          <w:numId w:val="3"/>
        </w:numPr>
        <w:spacing w:after="160"/>
        <w:jc w:val="both"/>
        <w:rPr>
          <w:rFonts w:ascii="Arial" w:hAnsi="Arial" w:cs="Arial"/>
          <w:b/>
        </w:rPr>
      </w:pPr>
      <w:r>
        <w:rPr>
          <w:rFonts w:ascii="Arial" w:hAnsi="Arial" w:cs="Arial"/>
          <w:sz w:val="32"/>
          <w:szCs w:val="32"/>
          <w:highlight w:val="yellow"/>
        </w:rPr>
        <w:t>(*)</w:t>
      </w:r>
      <w:r>
        <w:rPr>
          <w:rFonts w:ascii="Arial" w:hAnsi="Arial" w:cs="Arial"/>
        </w:rPr>
        <w:t xml:space="preserve"> </w:t>
      </w:r>
      <w:r w:rsidR="004017AA" w:rsidRPr="009F1A9F">
        <w:rPr>
          <w:rFonts w:ascii="Arial" w:hAnsi="Arial" w:cs="Arial"/>
          <w:b/>
          <w:bCs/>
        </w:rPr>
        <w:t>Le candidat décrit</w:t>
      </w:r>
      <w:r w:rsidR="00D550F3" w:rsidRPr="009F1A9F">
        <w:rPr>
          <w:rFonts w:ascii="Arial" w:hAnsi="Arial" w:cs="Arial"/>
          <w:b/>
          <w:bCs/>
        </w:rPr>
        <w:t xml:space="preserve"> la bande</w:t>
      </w:r>
      <w:r w:rsidR="00D550F3">
        <w:rPr>
          <w:rFonts w:ascii="Arial" w:hAnsi="Arial" w:cs="Arial"/>
          <w:b/>
          <w:bCs/>
        </w:rPr>
        <w:t xml:space="preserve"> de fréquence de fonctionnement</w:t>
      </w:r>
      <w:r w:rsidR="00214A1D">
        <w:rPr>
          <w:rFonts w:ascii="Arial" w:hAnsi="Arial" w:cs="Arial"/>
          <w:b/>
          <w:bCs/>
        </w:rPr>
        <w:t>, les ordres de multiplication (fréquences, puissances mises en jeu à l’entrée des têtes</w:t>
      </w:r>
      <w:r w:rsidR="00116862">
        <w:rPr>
          <w:rFonts w:ascii="Arial" w:hAnsi="Arial" w:cs="Arial"/>
          <w:b/>
          <w:bCs/>
        </w:rPr>
        <w:t>)</w:t>
      </w:r>
      <w:r w:rsidR="00CB4EBE">
        <w:rPr>
          <w:rFonts w:ascii="Arial" w:hAnsi="Arial" w:cs="Arial"/>
          <w:b/>
          <w:bCs/>
        </w:rPr>
        <w:t>.</w:t>
      </w:r>
      <w:r w:rsidR="00AD29FD">
        <w:rPr>
          <w:rFonts w:ascii="Arial" w:hAnsi="Arial" w:cs="Arial"/>
          <w:b/>
          <w:bCs/>
        </w:rPr>
        <w:t xml:space="preserve"> Quel est le type de guide d’onde</w:t>
      </w:r>
      <w:r w:rsidR="00D21A4B">
        <w:rPr>
          <w:rFonts w:ascii="Arial" w:hAnsi="Arial" w:cs="Arial"/>
          <w:b/>
          <w:bCs/>
        </w:rPr>
        <w:t>s</w:t>
      </w:r>
      <w:r w:rsidR="00AD29FD">
        <w:rPr>
          <w:rFonts w:ascii="Arial" w:hAnsi="Arial" w:cs="Arial"/>
          <w:b/>
          <w:bCs/>
        </w:rPr>
        <w:t xml:space="preserve"> en sortie des têtes d’extension</w:t>
      </w:r>
      <w:r w:rsidR="00CB4EBE">
        <w:rPr>
          <w:rFonts w:ascii="Arial" w:hAnsi="Arial" w:cs="Arial"/>
          <w:b/>
          <w:bCs/>
        </w:rPr>
        <w:t xml:space="preserve">, et celui-ci </w:t>
      </w:r>
      <w:r w:rsidR="00CB4EBE" w:rsidRPr="00CB4EBE">
        <w:rPr>
          <w:rFonts w:ascii="Arial" w:hAnsi="Arial" w:cs="Arial"/>
          <w:b/>
          <w:bCs/>
        </w:rPr>
        <w:t>est-i</w:t>
      </w:r>
      <w:r w:rsidR="00364F38">
        <w:rPr>
          <w:rFonts w:ascii="Arial" w:hAnsi="Arial" w:cs="Arial"/>
          <w:b/>
          <w:bCs/>
        </w:rPr>
        <w:t>l compatible avec les guides WR2.2</w:t>
      </w:r>
      <w:r w:rsidR="00CB4EBE" w:rsidRPr="00CB4EBE">
        <w:rPr>
          <w:rFonts w:ascii="Arial" w:hAnsi="Arial" w:cs="Arial"/>
          <w:b/>
          <w:bCs/>
        </w:rPr>
        <w:t>/WM-</w:t>
      </w:r>
      <w:r w:rsidR="00364F38">
        <w:rPr>
          <w:rFonts w:ascii="Arial" w:hAnsi="Arial" w:cs="Arial"/>
          <w:b/>
          <w:bCs/>
        </w:rPr>
        <w:t>570</w:t>
      </w:r>
      <w:r w:rsidR="00AD29FD">
        <w:rPr>
          <w:rFonts w:ascii="Arial" w:hAnsi="Arial" w:cs="Arial"/>
          <w:b/>
          <w:bCs/>
        </w:rPr>
        <w:t>? Quels sont les niveaux admissibles à l’entrée des têtes d’extension ?</w:t>
      </w:r>
    </w:p>
    <w:tbl>
      <w:tblPr>
        <w:tblStyle w:val="Grilledutableau1"/>
        <w:tblW w:w="9118" w:type="dxa"/>
        <w:tblInd w:w="170" w:type="dxa"/>
        <w:tblLook w:val="04A0" w:firstRow="1" w:lastRow="0" w:firstColumn="1" w:lastColumn="0" w:noHBand="0" w:noVBand="1"/>
      </w:tblPr>
      <w:tblGrid>
        <w:gridCol w:w="9118"/>
      </w:tblGrid>
      <w:tr w:rsidR="009C4E49" w:rsidRPr="00364F38" w14:paraId="19A5D473" w14:textId="77777777" w:rsidTr="009C4E49">
        <w:trPr>
          <w:trHeight w:val="1227"/>
        </w:trPr>
        <w:tc>
          <w:tcPr>
            <w:tcW w:w="9118" w:type="dxa"/>
            <w:tcBorders>
              <w:top w:val="single" w:sz="4" w:space="0" w:color="000000"/>
              <w:left w:val="single" w:sz="4" w:space="0" w:color="000000"/>
              <w:bottom w:val="single" w:sz="4" w:space="0" w:color="000000"/>
              <w:right w:val="single" w:sz="4" w:space="0" w:color="000000"/>
            </w:tcBorders>
          </w:tcPr>
          <w:p w14:paraId="04BE7547" w14:textId="77777777" w:rsidR="009C4E49" w:rsidRDefault="009C4E49">
            <w:pPr>
              <w:suppressAutoHyphens/>
              <w:autoSpaceDE/>
              <w:adjustRightInd/>
              <w:ind w:left="0"/>
              <w:jc w:val="left"/>
              <w:rPr>
                <w:rFonts w:ascii="Calibri" w:eastAsia="Calibri" w:hAnsi="Calibri"/>
                <w:szCs w:val="20"/>
                <w:lang w:val="fr-FR" w:eastAsia="en-US"/>
              </w:rPr>
            </w:pPr>
          </w:p>
        </w:tc>
      </w:tr>
    </w:tbl>
    <w:p w14:paraId="09D40756" w14:textId="77777777" w:rsidR="009C4E49" w:rsidRDefault="009C4E49" w:rsidP="009C4E49">
      <w:pPr>
        <w:suppressAutoHyphens/>
        <w:autoSpaceDE/>
        <w:adjustRightInd/>
        <w:jc w:val="left"/>
        <w:rPr>
          <w:rFonts w:ascii="Arial" w:hAnsi="Arial" w:cs="Arial"/>
          <w:lang w:val="fr-FR"/>
        </w:rPr>
      </w:pPr>
    </w:p>
    <w:p w14:paraId="262A33A1" w14:textId="77777777" w:rsidR="009C4E49" w:rsidRDefault="008550B0" w:rsidP="00B37695">
      <w:pPr>
        <w:pStyle w:val="StyleTimesNewRoman12ptNonGrasAvant6ptInterligne"/>
        <w:numPr>
          <w:ilvl w:val="0"/>
          <w:numId w:val="3"/>
        </w:numPr>
        <w:spacing w:after="160"/>
        <w:jc w:val="both"/>
        <w:rPr>
          <w:b/>
          <w:bCs/>
          <w:szCs w:val="26"/>
        </w:rPr>
      </w:pPr>
      <w:r>
        <w:rPr>
          <w:rFonts w:ascii="Arial" w:hAnsi="Arial" w:cs="Arial"/>
          <w:sz w:val="32"/>
          <w:szCs w:val="32"/>
          <w:highlight w:val="yellow"/>
        </w:rPr>
        <w:t>(*)</w:t>
      </w:r>
      <w:r>
        <w:rPr>
          <w:rFonts w:ascii="Arial" w:hAnsi="Arial" w:cs="Arial"/>
        </w:rPr>
        <w:t xml:space="preserve"> </w:t>
      </w:r>
      <w:r w:rsidR="009C4E49">
        <w:rPr>
          <w:rFonts w:ascii="Arial" w:hAnsi="Arial" w:cs="Arial"/>
          <w:b/>
          <w:bCs/>
        </w:rPr>
        <w:t xml:space="preserve">Quelle est </w:t>
      </w:r>
      <w:r w:rsidR="00D550F3">
        <w:rPr>
          <w:rFonts w:ascii="Arial" w:hAnsi="Arial" w:cs="Arial"/>
          <w:b/>
          <w:bCs/>
        </w:rPr>
        <w:t xml:space="preserve">la puissance de sortie </w:t>
      </w:r>
      <w:r w:rsidR="00B37695">
        <w:rPr>
          <w:rFonts w:ascii="Arial" w:hAnsi="Arial" w:cs="Arial"/>
          <w:b/>
          <w:bCs/>
        </w:rPr>
        <w:t>disponible, en dBm ? Sur quelle gamme (en dB) est-elle contrôlable ?</w:t>
      </w:r>
    </w:p>
    <w:tbl>
      <w:tblPr>
        <w:tblStyle w:val="Grilledutableau1"/>
        <w:tblW w:w="9118" w:type="dxa"/>
        <w:tblInd w:w="170" w:type="dxa"/>
        <w:tblLook w:val="04A0" w:firstRow="1" w:lastRow="0" w:firstColumn="1" w:lastColumn="0" w:noHBand="0" w:noVBand="1"/>
      </w:tblPr>
      <w:tblGrid>
        <w:gridCol w:w="9118"/>
      </w:tblGrid>
      <w:tr w:rsidR="009C4E49" w:rsidRPr="00364F38" w14:paraId="1BD2BA37" w14:textId="77777777" w:rsidTr="009C4E49">
        <w:trPr>
          <w:trHeight w:val="1105"/>
        </w:trPr>
        <w:tc>
          <w:tcPr>
            <w:tcW w:w="9118" w:type="dxa"/>
            <w:tcBorders>
              <w:top w:val="single" w:sz="4" w:space="0" w:color="000000"/>
              <w:left w:val="single" w:sz="4" w:space="0" w:color="000000"/>
              <w:bottom w:val="single" w:sz="4" w:space="0" w:color="000000"/>
              <w:right w:val="single" w:sz="4" w:space="0" w:color="000000"/>
            </w:tcBorders>
          </w:tcPr>
          <w:p w14:paraId="3C0B629B" w14:textId="77777777" w:rsidR="009C4E49" w:rsidRDefault="009C4E49">
            <w:pPr>
              <w:suppressAutoHyphens/>
              <w:autoSpaceDE/>
              <w:adjustRightInd/>
              <w:ind w:left="0"/>
              <w:jc w:val="left"/>
              <w:rPr>
                <w:rFonts w:ascii="Calibri" w:eastAsia="Calibri" w:hAnsi="Calibri"/>
                <w:szCs w:val="20"/>
                <w:lang w:val="fr-FR" w:eastAsia="en-US"/>
              </w:rPr>
            </w:pPr>
          </w:p>
        </w:tc>
      </w:tr>
    </w:tbl>
    <w:p w14:paraId="7E3E84A7" w14:textId="77777777" w:rsidR="009C4E49" w:rsidRDefault="009C4E49" w:rsidP="009C4E49">
      <w:pPr>
        <w:suppressAutoHyphens/>
        <w:autoSpaceDE/>
        <w:adjustRightInd/>
        <w:jc w:val="left"/>
        <w:rPr>
          <w:rFonts w:ascii="Arial" w:hAnsi="Arial" w:cs="Arial"/>
          <w:lang w:val="fr-FR"/>
        </w:rPr>
      </w:pPr>
    </w:p>
    <w:p w14:paraId="3F73EF1B" w14:textId="77777777" w:rsidR="009C4E49" w:rsidRDefault="00D550F3" w:rsidP="009C4E49">
      <w:pPr>
        <w:pStyle w:val="Paragraphedeliste"/>
        <w:numPr>
          <w:ilvl w:val="0"/>
          <w:numId w:val="2"/>
        </w:numPr>
        <w:tabs>
          <w:tab w:val="left" w:pos="851"/>
        </w:tabs>
        <w:suppressAutoHyphens/>
        <w:autoSpaceDE/>
        <w:adjustRightInd/>
        <w:spacing w:before="60" w:after="60" w:line="360" w:lineRule="auto"/>
        <w:jc w:val="left"/>
        <w:outlineLvl w:val="2"/>
        <w:rPr>
          <w:rFonts w:ascii="Arial" w:hAnsi="Arial" w:cs="Arial"/>
          <w:b/>
          <w:bCs/>
          <w:u w:val="single"/>
          <w:lang w:val="fr-FR"/>
        </w:rPr>
      </w:pPr>
      <w:r>
        <w:rPr>
          <w:rFonts w:ascii="Arial" w:hAnsi="Arial" w:cs="Arial"/>
          <w:b/>
          <w:bCs/>
          <w:u w:val="single"/>
          <w:lang w:val="fr-FR"/>
        </w:rPr>
        <w:t>Spécifications de mesure</w:t>
      </w:r>
    </w:p>
    <w:p w14:paraId="5DA8C323" w14:textId="77777777" w:rsidR="009C4E49" w:rsidRDefault="009C4E49" w:rsidP="009C4E49">
      <w:pPr>
        <w:jc w:val="both"/>
        <w:rPr>
          <w:lang w:val="fr-FR"/>
        </w:rPr>
      </w:pPr>
    </w:p>
    <w:p w14:paraId="2E52F7DF" w14:textId="77777777" w:rsidR="009C4E49" w:rsidRDefault="008550B0" w:rsidP="00E85EF7">
      <w:pPr>
        <w:pStyle w:val="Titre3"/>
        <w:numPr>
          <w:ilvl w:val="0"/>
          <w:numId w:val="3"/>
        </w:numPr>
        <w:jc w:val="both"/>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Donner la directivité des têtes d’extension en dB.</w:t>
      </w:r>
    </w:p>
    <w:tbl>
      <w:tblPr>
        <w:tblStyle w:val="Grilledutableau"/>
        <w:tblW w:w="0" w:type="auto"/>
        <w:tblInd w:w="170" w:type="dxa"/>
        <w:tblLook w:val="04A0" w:firstRow="1" w:lastRow="0" w:firstColumn="1" w:lastColumn="0" w:noHBand="0" w:noVBand="1"/>
      </w:tblPr>
      <w:tblGrid>
        <w:gridCol w:w="8892"/>
      </w:tblGrid>
      <w:tr w:rsidR="009C4E49" w:rsidRPr="00364F38" w14:paraId="4148633B"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3FFBFDE7" w14:textId="77777777" w:rsidR="009C4E49" w:rsidRDefault="009C4E49">
            <w:pPr>
              <w:jc w:val="both"/>
              <w:rPr>
                <w:rFonts w:ascii="Arial" w:hAnsi="Arial" w:cs="Arial"/>
                <w:lang w:val="fr-FR"/>
              </w:rPr>
            </w:pPr>
          </w:p>
        </w:tc>
      </w:tr>
    </w:tbl>
    <w:p w14:paraId="11139FE2" w14:textId="77777777" w:rsidR="009C4E49" w:rsidRDefault="009C4E49" w:rsidP="009C4E49">
      <w:pPr>
        <w:pStyle w:val="Titre3"/>
        <w:numPr>
          <w:ilvl w:val="0"/>
          <w:numId w:val="0"/>
        </w:numPr>
        <w:ind w:left="360"/>
        <w:rPr>
          <w:rFonts w:ascii="Arial" w:eastAsia="Calibri" w:hAnsi="Arial" w:cs="Arial"/>
          <w:b w:val="0"/>
          <w:bCs w:val="0"/>
          <w:szCs w:val="24"/>
          <w:lang w:val="fr-FR" w:eastAsia="en-US"/>
        </w:rPr>
      </w:pPr>
    </w:p>
    <w:p w14:paraId="38E96596" w14:textId="77777777" w:rsidR="00F75B1A" w:rsidRPr="00F75B1A" w:rsidRDefault="00F75B1A" w:rsidP="00F75B1A">
      <w:pPr>
        <w:rPr>
          <w:rFonts w:eastAsia="Calibri"/>
          <w:lang w:val="fr-FR" w:eastAsia="en-US"/>
        </w:rPr>
      </w:pPr>
    </w:p>
    <w:p w14:paraId="6CEB0614" w14:textId="77777777" w:rsidR="009C4E49" w:rsidRDefault="008550B0" w:rsidP="00E85EF7">
      <w:pPr>
        <w:pStyle w:val="Titre3"/>
        <w:numPr>
          <w:ilvl w:val="0"/>
          <w:numId w:val="3"/>
        </w:numPr>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Donner la dynamique de mesure, en dB, ainsi que le protocole expérimental amenant aux valeurs spécifiées</w:t>
      </w:r>
    </w:p>
    <w:tbl>
      <w:tblPr>
        <w:tblStyle w:val="Grilledutableau"/>
        <w:tblW w:w="0" w:type="auto"/>
        <w:tblInd w:w="170" w:type="dxa"/>
        <w:tblLook w:val="04A0" w:firstRow="1" w:lastRow="0" w:firstColumn="1" w:lastColumn="0" w:noHBand="0" w:noVBand="1"/>
      </w:tblPr>
      <w:tblGrid>
        <w:gridCol w:w="8892"/>
      </w:tblGrid>
      <w:tr w:rsidR="009C4E49" w:rsidRPr="00364F38" w14:paraId="4F76A085"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0F551E43" w14:textId="77777777" w:rsidR="009C4E49" w:rsidRDefault="009C4E49">
            <w:pPr>
              <w:jc w:val="both"/>
              <w:rPr>
                <w:rFonts w:ascii="Arial" w:hAnsi="Arial" w:cs="Arial"/>
                <w:lang w:val="fr-FR"/>
              </w:rPr>
            </w:pPr>
          </w:p>
        </w:tc>
      </w:tr>
    </w:tbl>
    <w:p w14:paraId="14F8E04A" w14:textId="68493842" w:rsidR="00AD29FD" w:rsidRDefault="00AD29FD" w:rsidP="00AD29FD">
      <w:pPr>
        <w:pStyle w:val="Titre3"/>
        <w:numPr>
          <w:ilvl w:val="0"/>
          <w:numId w:val="0"/>
        </w:numPr>
        <w:ind w:left="720" w:hanging="720"/>
        <w:rPr>
          <w:rFonts w:ascii="Arial" w:eastAsia="Calibri" w:hAnsi="Arial" w:cs="Arial"/>
          <w:bCs w:val="0"/>
          <w:sz w:val="20"/>
          <w:szCs w:val="24"/>
          <w:lang w:val="fr-FR" w:eastAsia="en-US"/>
        </w:rPr>
      </w:pPr>
    </w:p>
    <w:p w14:paraId="5C00289F" w14:textId="77777777" w:rsidR="00CB4EBE" w:rsidRPr="00CB4EBE" w:rsidRDefault="00CB4EBE" w:rsidP="00CB4EBE">
      <w:pPr>
        <w:rPr>
          <w:rFonts w:eastAsia="Calibri"/>
          <w:lang w:val="fr-FR" w:eastAsia="en-US"/>
        </w:rPr>
      </w:pPr>
    </w:p>
    <w:p w14:paraId="2AC145C9" w14:textId="77777777" w:rsidR="00AD29FD" w:rsidRPr="00AD29FD" w:rsidRDefault="00AD29FD" w:rsidP="00AD29FD">
      <w:pPr>
        <w:pStyle w:val="Titre3"/>
        <w:numPr>
          <w:ilvl w:val="0"/>
          <w:numId w:val="3"/>
        </w:numPr>
        <w:rPr>
          <w:rFonts w:ascii="Arial" w:eastAsia="Calibri" w:hAnsi="Arial" w:cs="Arial"/>
          <w:bCs w:val="0"/>
          <w:sz w:val="20"/>
          <w:szCs w:val="24"/>
          <w:lang w:val="fr-FR" w:eastAsia="en-US"/>
        </w:rPr>
      </w:pPr>
      <w:r w:rsidRPr="00AD29FD">
        <w:rPr>
          <w:rFonts w:ascii="Arial" w:hAnsi="Arial" w:cs="Arial"/>
          <w:szCs w:val="32"/>
          <w:highlight w:val="yellow"/>
          <w:lang w:val="fr-FR"/>
        </w:rPr>
        <w:lastRenderedPageBreak/>
        <w:t>(*)</w:t>
      </w:r>
      <w:r>
        <w:rPr>
          <w:rFonts w:ascii="Arial" w:hAnsi="Arial" w:cs="Arial"/>
          <w:szCs w:val="32"/>
          <w:lang w:val="fr-FR"/>
        </w:rPr>
        <w:t xml:space="preserve"> </w:t>
      </w:r>
      <w:r w:rsidRPr="00AD29FD">
        <w:rPr>
          <w:rFonts w:ascii="Arial" w:hAnsi="Arial" w:cs="Arial"/>
          <w:szCs w:val="32"/>
          <w:lang w:val="fr-FR"/>
        </w:rPr>
        <w:t>Stabilité des mesures</w:t>
      </w:r>
    </w:p>
    <w:p w14:paraId="539EEDC2" w14:textId="01BF0CAD" w:rsidR="00AD29FD" w:rsidRDefault="002F5401" w:rsidP="00AD29FD">
      <w:pPr>
        <w:pStyle w:val="Titre3"/>
        <w:numPr>
          <w:ilvl w:val="0"/>
          <w:numId w:val="0"/>
        </w:numPr>
        <w:ind w:left="644"/>
        <w:rPr>
          <w:rFonts w:ascii="Arial" w:eastAsia="Calibri" w:hAnsi="Arial" w:cs="Arial"/>
          <w:bCs w:val="0"/>
          <w:szCs w:val="24"/>
          <w:lang w:val="fr-FR" w:eastAsia="en-US"/>
        </w:rPr>
      </w:pPr>
      <w:r>
        <w:rPr>
          <w:rFonts w:ascii="Arial" w:eastAsia="Calibri" w:hAnsi="Arial" w:cs="Arial"/>
          <w:bCs w:val="0"/>
          <w:szCs w:val="24"/>
          <w:lang w:val="fr-FR" w:eastAsia="en-US"/>
        </w:rPr>
        <w:t xml:space="preserve">Stabilité d’amplitude. </w:t>
      </w:r>
      <w:r w:rsidRPr="00AD29FD">
        <w:rPr>
          <w:rFonts w:ascii="Arial" w:eastAsia="Calibri" w:hAnsi="Arial" w:cs="Arial"/>
          <w:b w:val="0"/>
          <w:bCs w:val="0"/>
          <w:szCs w:val="24"/>
          <w:lang w:val="fr-FR" w:eastAsia="en-US"/>
        </w:rPr>
        <w:t>Le candidat devra spécifier</w:t>
      </w:r>
      <w:r w:rsidR="00573C92" w:rsidRPr="00AD29FD">
        <w:rPr>
          <w:rFonts w:ascii="Arial" w:eastAsia="Calibri" w:hAnsi="Arial" w:cs="Arial"/>
          <w:b w:val="0"/>
          <w:bCs w:val="0"/>
          <w:szCs w:val="24"/>
          <w:lang w:val="fr-FR" w:eastAsia="en-US"/>
        </w:rPr>
        <w:t xml:space="preserve"> la stabilité d’amplitude </w:t>
      </w:r>
      <w:r w:rsidRPr="00AD29FD">
        <w:rPr>
          <w:rFonts w:ascii="Arial" w:eastAsia="Calibri" w:hAnsi="Arial" w:cs="Arial"/>
          <w:b w:val="0"/>
          <w:bCs w:val="0"/>
          <w:szCs w:val="24"/>
          <w:lang w:val="fr-FR" w:eastAsia="en-US"/>
        </w:rPr>
        <w:t xml:space="preserve">sur les voies </w:t>
      </w:r>
      <w:r w:rsidR="00CB4EBE">
        <w:rPr>
          <w:rFonts w:ascii="Arial" w:eastAsia="Calibri" w:hAnsi="Arial" w:cs="Arial"/>
          <w:b w:val="0"/>
          <w:bCs w:val="0"/>
          <w:szCs w:val="24"/>
          <w:lang w:val="fr-FR" w:eastAsia="en-US"/>
        </w:rPr>
        <w:t xml:space="preserve">de mesure, </w:t>
      </w:r>
      <w:r w:rsidRPr="00AD29FD">
        <w:rPr>
          <w:rFonts w:ascii="Arial" w:eastAsia="Calibri" w:hAnsi="Arial" w:cs="Arial"/>
          <w:b w:val="0"/>
          <w:bCs w:val="0"/>
          <w:szCs w:val="24"/>
          <w:lang w:val="fr-FR" w:eastAsia="en-US"/>
        </w:rPr>
        <w:t>spécifiée en dB.</w:t>
      </w:r>
    </w:p>
    <w:p w14:paraId="13141F18" w14:textId="204121DB" w:rsidR="00AD29FD" w:rsidRPr="00AD29FD" w:rsidRDefault="00AD29FD" w:rsidP="00AD29FD">
      <w:pPr>
        <w:pStyle w:val="Titre3"/>
        <w:numPr>
          <w:ilvl w:val="0"/>
          <w:numId w:val="0"/>
        </w:numPr>
        <w:ind w:left="644"/>
        <w:rPr>
          <w:rFonts w:ascii="Arial" w:eastAsia="Calibri" w:hAnsi="Arial" w:cs="Arial"/>
          <w:bCs w:val="0"/>
          <w:szCs w:val="24"/>
          <w:lang w:val="fr-FR" w:eastAsia="en-US"/>
        </w:rPr>
      </w:pPr>
      <w:r w:rsidRPr="00573C92">
        <w:rPr>
          <w:rFonts w:ascii="Arial" w:eastAsia="Calibri" w:hAnsi="Arial" w:cs="Arial"/>
          <w:bCs w:val="0"/>
          <w:szCs w:val="24"/>
          <w:lang w:val="fr-FR" w:eastAsia="en-US"/>
        </w:rPr>
        <w:t xml:space="preserve">Stabilité de phase. </w:t>
      </w:r>
      <w:r w:rsidRPr="00AD29FD">
        <w:rPr>
          <w:rFonts w:ascii="Arial" w:eastAsia="Calibri" w:hAnsi="Arial" w:cs="Arial"/>
          <w:b w:val="0"/>
          <w:bCs w:val="0"/>
          <w:szCs w:val="24"/>
          <w:lang w:val="fr-FR" w:eastAsia="en-US"/>
        </w:rPr>
        <w:t xml:space="preserve">Le candidat devra spécifier la stabilité de phase </w:t>
      </w:r>
      <w:r w:rsidR="004A4A0D">
        <w:rPr>
          <w:rFonts w:ascii="Arial" w:eastAsia="Calibri" w:hAnsi="Arial" w:cs="Arial"/>
          <w:b w:val="0"/>
          <w:bCs w:val="0"/>
          <w:szCs w:val="24"/>
          <w:lang w:val="fr-FR" w:eastAsia="en-US"/>
        </w:rPr>
        <w:t xml:space="preserve">sur </w:t>
      </w:r>
      <w:r w:rsidRPr="00AD29FD">
        <w:rPr>
          <w:rFonts w:ascii="Arial" w:eastAsia="Calibri" w:hAnsi="Arial" w:cs="Arial"/>
          <w:b w:val="0"/>
          <w:bCs w:val="0"/>
          <w:szCs w:val="24"/>
          <w:lang w:val="fr-FR" w:eastAsia="en-US"/>
        </w:rPr>
        <w:t>les voies de mesure</w:t>
      </w:r>
      <w:r w:rsidR="00CB4EBE">
        <w:rPr>
          <w:rFonts w:ascii="Arial" w:eastAsia="Calibri" w:hAnsi="Arial" w:cs="Arial"/>
          <w:b w:val="0"/>
          <w:bCs w:val="0"/>
          <w:szCs w:val="24"/>
          <w:lang w:val="fr-FR" w:eastAsia="en-US"/>
        </w:rPr>
        <w:t>, spécifiée en degré et en radian</w:t>
      </w:r>
      <w:r w:rsidRPr="00AD29FD">
        <w:rPr>
          <w:rFonts w:ascii="Arial" w:eastAsia="Calibri" w:hAnsi="Arial" w:cs="Arial"/>
          <w:b w:val="0"/>
          <w:bCs w:val="0"/>
          <w:szCs w:val="24"/>
          <w:lang w:val="fr-FR" w:eastAsia="en-US"/>
        </w:rPr>
        <w:t>.</w:t>
      </w:r>
    </w:p>
    <w:tbl>
      <w:tblPr>
        <w:tblStyle w:val="Grilledutableau"/>
        <w:tblW w:w="0" w:type="auto"/>
        <w:tblInd w:w="170" w:type="dxa"/>
        <w:tblLook w:val="04A0" w:firstRow="1" w:lastRow="0" w:firstColumn="1" w:lastColumn="0" w:noHBand="0" w:noVBand="1"/>
      </w:tblPr>
      <w:tblGrid>
        <w:gridCol w:w="8892"/>
      </w:tblGrid>
      <w:tr w:rsidR="002F5401" w:rsidRPr="00364F38" w14:paraId="5386D0DC" w14:textId="77777777" w:rsidTr="00DE2BE9">
        <w:trPr>
          <w:trHeight w:val="1119"/>
        </w:trPr>
        <w:tc>
          <w:tcPr>
            <w:tcW w:w="9118" w:type="dxa"/>
            <w:tcBorders>
              <w:top w:val="single" w:sz="4" w:space="0" w:color="000000"/>
              <w:left w:val="single" w:sz="4" w:space="0" w:color="000000"/>
              <w:bottom w:val="single" w:sz="4" w:space="0" w:color="000000"/>
              <w:right w:val="single" w:sz="4" w:space="0" w:color="000000"/>
            </w:tcBorders>
          </w:tcPr>
          <w:p w14:paraId="05F9999D" w14:textId="77777777" w:rsidR="002F5401" w:rsidRDefault="002F5401" w:rsidP="00DE2BE9">
            <w:pPr>
              <w:jc w:val="both"/>
              <w:rPr>
                <w:rFonts w:ascii="Arial" w:hAnsi="Arial" w:cs="Arial"/>
                <w:lang w:val="fr-FR"/>
              </w:rPr>
            </w:pPr>
          </w:p>
        </w:tc>
      </w:tr>
    </w:tbl>
    <w:p w14:paraId="760763EE" w14:textId="77777777" w:rsidR="002F5401" w:rsidRDefault="002F5401" w:rsidP="002F5401">
      <w:pPr>
        <w:pStyle w:val="Paragraphedeliste"/>
        <w:tabs>
          <w:tab w:val="left" w:pos="851"/>
        </w:tabs>
        <w:suppressAutoHyphens/>
        <w:autoSpaceDE/>
        <w:adjustRightInd/>
        <w:spacing w:before="60" w:after="60" w:line="360" w:lineRule="auto"/>
        <w:jc w:val="left"/>
        <w:outlineLvl w:val="2"/>
        <w:rPr>
          <w:rFonts w:ascii="Arial" w:hAnsi="Arial" w:cs="Arial"/>
          <w:b/>
          <w:bCs/>
          <w:u w:val="single"/>
          <w:lang w:val="fr-FR"/>
        </w:rPr>
      </w:pPr>
    </w:p>
    <w:p w14:paraId="1491A3C4" w14:textId="77777777" w:rsidR="00D550F3" w:rsidRDefault="00D550F3" w:rsidP="00D550F3">
      <w:pPr>
        <w:pStyle w:val="Paragraphedeliste"/>
        <w:numPr>
          <w:ilvl w:val="0"/>
          <w:numId w:val="2"/>
        </w:numPr>
        <w:tabs>
          <w:tab w:val="left" w:pos="851"/>
        </w:tabs>
        <w:suppressAutoHyphens/>
        <w:autoSpaceDE/>
        <w:adjustRightInd/>
        <w:spacing w:before="60" w:after="60" w:line="360" w:lineRule="auto"/>
        <w:jc w:val="left"/>
        <w:outlineLvl w:val="2"/>
        <w:rPr>
          <w:rFonts w:ascii="Arial" w:hAnsi="Arial" w:cs="Arial"/>
          <w:b/>
          <w:bCs/>
          <w:u w:val="single"/>
          <w:lang w:val="fr-FR"/>
        </w:rPr>
      </w:pPr>
      <w:r>
        <w:rPr>
          <w:rFonts w:ascii="Arial" w:hAnsi="Arial" w:cs="Arial"/>
          <w:b/>
          <w:bCs/>
          <w:u w:val="single"/>
          <w:lang w:val="fr-FR"/>
        </w:rPr>
        <w:t>Kit de calibration</w:t>
      </w:r>
    </w:p>
    <w:p w14:paraId="324444E2" w14:textId="77777777" w:rsidR="00D550F3" w:rsidRDefault="00D550F3" w:rsidP="00D550F3">
      <w:pPr>
        <w:jc w:val="both"/>
        <w:rPr>
          <w:lang w:val="fr-FR"/>
        </w:rPr>
      </w:pPr>
    </w:p>
    <w:p w14:paraId="0013722A" w14:textId="59F7A26B" w:rsidR="00D550F3" w:rsidRDefault="008550B0" w:rsidP="00E85EF7">
      <w:pPr>
        <w:pStyle w:val="Titre3"/>
        <w:numPr>
          <w:ilvl w:val="0"/>
          <w:numId w:val="3"/>
        </w:numPr>
        <w:rPr>
          <w:rFonts w:ascii="Arial" w:eastAsia="Calibri" w:hAnsi="Arial" w:cs="Arial"/>
          <w:b w:val="0"/>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Le candidat décrit le kit de calibration fourni pour les mesures en guide d’onde</w:t>
      </w:r>
      <w:r w:rsidR="00D21A4B">
        <w:rPr>
          <w:rFonts w:ascii="Arial" w:eastAsia="Calibri" w:hAnsi="Arial" w:cs="Arial"/>
          <w:bCs w:val="0"/>
          <w:szCs w:val="24"/>
          <w:lang w:val="fr-FR" w:eastAsia="en-US"/>
        </w:rPr>
        <w:t>s</w:t>
      </w:r>
      <w:r w:rsidR="00D550F3">
        <w:rPr>
          <w:rFonts w:ascii="Arial" w:eastAsia="Calibri" w:hAnsi="Arial" w:cs="Arial"/>
          <w:bCs w:val="0"/>
          <w:szCs w:val="24"/>
          <w:lang w:val="fr-FR" w:eastAsia="en-US"/>
        </w:rPr>
        <w:t xml:space="preserve"> </w:t>
      </w:r>
      <w:r w:rsidR="00364F38">
        <w:rPr>
          <w:rFonts w:ascii="Arial" w:eastAsia="Calibri" w:hAnsi="Arial" w:cs="Arial"/>
          <w:bCs w:val="0"/>
          <w:szCs w:val="24"/>
          <w:lang w:val="fr-FR" w:eastAsia="en-US"/>
        </w:rPr>
        <w:t>WR2.2/WM570</w:t>
      </w:r>
      <w:r w:rsidR="00AD29FD">
        <w:rPr>
          <w:rFonts w:ascii="Arial" w:eastAsia="Calibri" w:hAnsi="Arial" w:cs="Arial"/>
          <w:bCs w:val="0"/>
          <w:szCs w:val="24"/>
          <w:lang w:val="fr-FR" w:eastAsia="en-US"/>
        </w:rPr>
        <w:t xml:space="preserve"> : les standards de </w:t>
      </w:r>
      <w:r w:rsidR="00364F38">
        <w:rPr>
          <w:rFonts w:ascii="Arial" w:eastAsia="Calibri" w:hAnsi="Arial" w:cs="Arial"/>
          <w:bCs w:val="0"/>
          <w:szCs w:val="24"/>
          <w:lang w:val="fr-FR" w:eastAsia="en-US"/>
        </w:rPr>
        <w:t>calibration proposés sont-il</w:t>
      </w:r>
      <w:r w:rsidR="00116862">
        <w:rPr>
          <w:rFonts w:ascii="Arial" w:eastAsia="Calibri" w:hAnsi="Arial" w:cs="Arial"/>
          <w:bCs w:val="0"/>
          <w:szCs w:val="24"/>
          <w:lang w:val="fr-FR" w:eastAsia="en-US"/>
        </w:rPr>
        <w:t>s</w:t>
      </w:r>
      <w:r w:rsidR="00364F38">
        <w:rPr>
          <w:rFonts w:ascii="Arial" w:eastAsia="Calibri" w:hAnsi="Arial" w:cs="Arial"/>
          <w:bCs w:val="0"/>
          <w:szCs w:val="24"/>
          <w:lang w:val="fr-FR" w:eastAsia="en-US"/>
        </w:rPr>
        <w:t xml:space="preserve"> </w:t>
      </w:r>
      <w:r w:rsidR="00AD29FD">
        <w:rPr>
          <w:rFonts w:ascii="Arial" w:eastAsia="Calibri" w:hAnsi="Arial" w:cs="Arial"/>
          <w:bCs w:val="0"/>
          <w:szCs w:val="24"/>
          <w:lang w:val="fr-FR" w:eastAsia="en-US"/>
        </w:rPr>
        <w:t>décrits, leur nombre et dimensions</w:t>
      </w:r>
      <w:r w:rsidR="00364F38">
        <w:rPr>
          <w:rFonts w:ascii="Arial" w:eastAsia="Calibri" w:hAnsi="Arial" w:cs="Arial"/>
          <w:bCs w:val="0"/>
          <w:szCs w:val="24"/>
          <w:lang w:val="fr-FR" w:eastAsia="en-US"/>
        </w:rPr>
        <w:t> ?</w:t>
      </w:r>
    </w:p>
    <w:tbl>
      <w:tblPr>
        <w:tblStyle w:val="Grilledutableau"/>
        <w:tblW w:w="0" w:type="auto"/>
        <w:tblInd w:w="170" w:type="dxa"/>
        <w:tblLook w:val="04A0" w:firstRow="1" w:lastRow="0" w:firstColumn="1" w:lastColumn="0" w:noHBand="0" w:noVBand="1"/>
      </w:tblPr>
      <w:tblGrid>
        <w:gridCol w:w="8892"/>
      </w:tblGrid>
      <w:tr w:rsidR="00D550F3" w:rsidRPr="00364F38" w14:paraId="3A688F06" w14:textId="77777777" w:rsidTr="00DE2BE9">
        <w:trPr>
          <w:trHeight w:val="1119"/>
        </w:trPr>
        <w:tc>
          <w:tcPr>
            <w:tcW w:w="9118" w:type="dxa"/>
            <w:tcBorders>
              <w:top w:val="single" w:sz="4" w:space="0" w:color="000000"/>
              <w:left w:val="single" w:sz="4" w:space="0" w:color="000000"/>
              <w:bottom w:val="single" w:sz="4" w:space="0" w:color="000000"/>
              <w:right w:val="single" w:sz="4" w:space="0" w:color="000000"/>
            </w:tcBorders>
          </w:tcPr>
          <w:p w14:paraId="050F637E" w14:textId="77777777" w:rsidR="00D550F3" w:rsidRDefault="00D550F3" w:rsidP="00DE2BE9">
            <w:pPr>
              <w:jc w:val="both"/>
              <w:rPr>
                <w:rFonts w:ascii="Arial" w:hAnsi="Arial" w:cs="Arial"/>
                <w:lang w:val="fr-FR"/>
              </w:rPr>
            </w:pPr>
          </w:p>
        </w:tc>
      </w:tr>
    </w:tbl>
    <w:p w14:paraId="5843ADCB" w14:textId="77777777" w:rsidR="009C4E49" w:rsidRDefault="00D550F3" w:rsidP="009C4E49">
      <w:pPr>
        <w:pStyle w:val="Paragraphedeliste"/>
        <w:numPr>
          <w:ilvl w:val="0"/>
          <w:numId w:val="2"/>
        </w:numPr>
        <w:tabs>
          <w:tab w:val="left" w:pos="851"/>
        </w:tabs>
        <w:suppressAutoHyphens/>
        <w:autoSpaceDE/>
        <w:adjustRightInd/>
        <w:spacing w:before="60" w:after="60" w:line="360" w:lineRule="auto"/>
        <w:jc w:val="left"/>
        <w:outlineLvl w:val="2"/>
        <w:rPr>
          <w:rFonts w:ascii="Arial" w:hAnsi="Arial" w:cs="Arial"/>
          <w:b/>
          <w:bCs/>
          <w:u w:val="single"/>
          <w:lang w:val="fr-FR"/>
        </w:rPr>
      </w:pPr>
      <w:r>
        <w:rPr>
          <w:rFonts w:ascii="Arial" w:hAnsi="Arial" w:cs="Arial"/>
          <w:b/>
          <w:bCs/>
          <w:u w:val="single"/>
          <w:lang w:val="fr-FR"/>
        </w:rPr>
        <w:t>Accessoires</w:t>
      </w:r>
    </w:p>
    <w:p w14:paraId="376F197E" w14:textId="257F2460" w:rsidR="009C4E49" w:rsidRDefault="008550B0" w:rsidP="00E85EF7">
      <w:pPr>
        <w:pStyle w:val="Titre3"/>
        <w:numPr>
          <w:ilvl w:val="0"/>
          <w:numId w:val="3"/>
        </w:numPr>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0B7E26">
        <w:rPr>
          <w:rFonts w:ascii="Arial" w:eastAsia="Calibri" w:hAnsi="Arial" w:cs="Arial"/>
          <w:bCs w:val="0"/>
          <w:szCs w:val="24"/>
          <w:lang w:val="fr-FR" w:eastAsia="en-US"/>
        </w:rPr>
        <w:t xml:space="preserve">Lister l’ensemble des </w:t>
      </w:r>
      <w:r w:rsidR="00D550F3" w:rsidRPr="009F1A9F">
        <w:rPr>
          <w:rFonts w:ascii="Arial" w:eastAsia="Calibri" w:hAnsi="Arial" w:cs="Arial"/>
          <w:bCs w:val="0"/>
          <w:szCs w:val="24"/>
          <w:lang w:val="fr-FR" w:eastAsia="en-US"/>
        </w:rPr>
        <w:t>accessoires fournis avec le système.</w:t>
      </w:r>
    </w:p>
    <w:tbl>
      <w:tblPr>
        <w:tblStyle w:val="Grilledutableau"/>
        <w:tblpPr w:leftFromText="141" w:rightFromText="141" w:vertAnchor="text" w:horzAnchor="margin" w:tblpY="108"/>
        <w:tblW w:w="0" w:type="auto"/>
        <w:tblInd w:w="0" w:type="dxa"/>
        <w:tblLook w:val="04A0" w:firstRow="1" w:lastRow="0" w:firstColumn="1" w:lastColumn="0" w:noHBand="0" w:noVBand="1"/>
      </w:tblPr>
      <w:tblGrid>
        <w:gridCol w:w="9062"/>
      </w:tblGrid>
      <w:tr w:rsidR="009F1A9F" w:rsidRPr="00364F38" w14:paraId="5ADE2E15" w14:textId="77777777" w:rsidTr="009F1A9F">
        <w:trPr>
          <w:trHeight w:val="1119"/>
        </w:trPr>
        <w:tc>
          <w:tcPr>
            <w:tcW w:w="9118" w:type="dxa"/>
            <w:tcBorders>
              <w:top w:val="single" w:sz="4" w:space="0" w:color="000000"/>
              <w:left w:val="single" w:sz="4" w:space="0" w:color="000000"/>
              <w:bottom w:val="single" w:sz="4" w:space="0" w:color="000000"/>
              <w:right w:val="single" w:sz="4" w:space="0" w:color="000000"/>
            </w:tcBorders>
          </w:tcPr>
          <w:p w14:paraId="3C31BAF5" w14:textId="77777777" w:rsidR="009F1A9F" w:rsidRDefault="009F1A9F" w:rsidP="009F1A9F">
            <w:pPr>
              <w:jc w:val="both"/>
              <w:rPr>
                <w:rFonts w:ascii="Arial" w:hAnsi="Arial" w:cs="Arial"/>
                <w:lang w:val="fr-FR"/>
              </w:rPr>
            </w:pPr>
          </w:p>
        </w:tc>
      </w:tr>
    </w:tbl>
    <w:p w14:paraId="189AB6BF" w14:textId="77777777" w:rsidR="009F1A9F" w:rsidRDefault="009F1A9F" w:rsidP="009F1A9F">
      <w:pPr>
        <w:rPr>
          <w:rFonts w:eastAsia="Calibri"/>
          <w:lang w:val="fr-FR" w:eastAsia="en-US"/>
        </w:rPr>
      </w:pPr>
    </w:p>
    <w:p w14:paraId="02616C12" w14:textId="0C1ECFE5" w:rsidR="00C42776" w:rsidRDefault="00342D63" w:rsidP="00C42776">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 – Le critère Prix (valant 5</w:t>
      </w:r>
      <w:r w:rsidR="00C42776">
        <w:rPr>
          <w:rFonts w:ascii="Arial" w:hAnsi="Arial" w:cs="Arial"/>
          <w:b/>
        </w:rPr>
        <w:t>0% de la note globale)</w:t>
      </w:r>
    </w:p>
    <w:p w14:paraId="6E7BA83B" w14:textId="77777777" w:rsidR="00C42776" w:rsidRDefault="008550B0" w:rsidP="00C42776">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sidR="00C42776">
        <w:rPr>
          <w:rFonts w:ascii="Arial" w:hAnsi="Arial" w:cs="Arial"/>
          <w:szCs w:val="24"/>
        </w:rPr>
        <w:t>Prix</w:t>
      </w:r>
    </w:p>
    <w:p w14:paraId="535BEECD" w14:textId="085D39A0" w:rsidR="00CB4EBE" w:rsidRPr="005C4AC1" w:rsidRDefault="00CB4EBE" w:rsidP="00CB4EBE">
      <w:pPr>
        <w:pStyle w:val="StyleTimesNewRoman12ptNonGrasAvant6ptInterligne"/>
        <w:numPr>
          <w:ilvl w:val="0"/>
          <w:numId w:val="2"/>
        </w:numPr>
        <w:spacing w:after="160"/>
        <w:jc w:val="both"/>
        <w:rPr>
          <w:rFonts w:ascii="Arial" w:hAnsi="Arial" w:cs="Arial"/>
        </w:rPr>
      </w:pPr>
      <w:r>
        <w:rPr>
          <w:rFonts w:ascii="Arial" w:hAnsi="Arial" w:cs="Arial"/>
          <w:bCs/>
        </w:rPr>
        <w:t xml:space="preserve">Les éléments constitutifs de la solution proposée sont-ils bien détaillés dans l’offre financière proposée (fournie indépendamment du CRT rempli) pour l’évaluation du </w:t>
      </w:r>
      <w:r w:rsidR="00116862">
        <w:rPr>
          <w:rFonts w:ascii="Arial" w:hAnsi="Arial" w:cs="Arial"/>
          <w:bCs/>
        </w:rPr>
        <w:t>prix</w:t>
      </w:r>
      <w:r>
        <w:rPr>
          <w:rFonts w:ascii="Arial" w:hAnsi="Arial" w:cs="Arial"/>
          <w:bCs/>
        </w:rPr>
        <w:t xml:space="preserve"> total de la machine proposée ?</w:t>
      </w:r>
    </w:p>
    <w:tbl>
      <w:tblPr>
        <w:tblStyle w:val="Grilledutableau1"/>
        <w:tblW w:w="9118" w:type="dxa"/>
        <w:tblInd w:w="170" w:type="dxa"/>
        <w:tblLook w:val="04A0" w:firstRow="1" w:lastRow="0" w:firstColumn="1" w:lastColumn="0" w:noHBand="0" w:noVBand="1"/>
      </w:tblPr>
      <w:tblGrid>
        <w:gridCol w:w="9118"/>
      </w:tblGrid>
      <w:tr w:rsidR="00C42776" w:rsidRPr="00364F38" w14:paraId="63A6FECE" w14:textId="77777777" w:rsidTr="00DE2BE9">
        <w:trPr>
          <w:trHeight w:val="1227"/>
        </w:trPr>
        <w:tc>
          <w:tcPr>
            <w:tcW w:w="9118" w:type="dxa"/>
            <w:tcBorders>
              <w:top w:val="single" w:sz="4" w:space="0" w:color="000000"/>
              <w:left w:val="single" w:sz="4" w:space="0" w:color="000000"/>
              <w:bottom w:val="single" w:sz="4" w:space="0" w:color="000000"/>
              <w:right w:val="single" w:sz="4" w:space="0" w:color="000000"/>
            </w:tcBorders>
          </w:tcPr>
          <w:p w14:paraId="115421F2" w14:textId="77777777" w:rsidR="00C42776" w:rsidRPr="005870D9" w:rsidRDefault="00C42776" w:rsidP="00DE2BE9">
            <w:pPr>
              <w:suppressAutoHyphens/>
              <w:autoSpaceDE/>
              <w:autoSpaceDN/>
              <w:adjustRightInd/>
              <w:ind w:left="0"/>
              <w:jc w:val="left"/>
              <w:rPr>
                <w:rFonts w:ascii="Calibri" w:eastAsia="Calibri" w:hAnsi="Calibri"/>
                <w:szCs w:val="20"/>
                <w:lang w:val="fr-FR"/>
              </w:rPr>
            </w:pPr>
          </w:p>
        </w:tc>
      </w:tr>
    </w:tbl>
    <w:p w14:paraId="188A0007" w14:textId="77777777" w:rsidR="00C42776" w:rsidRDefault="00C42776" w:rsidP="00C42776">
      <w:pPr>
        <w:pStyle w:val="Corpsdetexte"/>
        <w:ind w:right="-28"/>
        <w:jc w:val="both"/>
        <w:rPr>
          <w:rFonts w:ascii="Arial" w:hAnsi="Arial" w:cs="Arial"/>
          <w:b/>
        </w:rPr>
      </w:pPr>
    </w:p>
    <w:p w14:paraId="012FC232" w14:textId="77777777" w:rsidR="009C4E49" w:rsidRDefault="009C4E49" w:rsidP="009C4E49">
      <w:pPr>
        <w:rPr>
          <w:rFonts w:eastAsia="Calibri"/>
          <w:lang w:val="fr-FR" w:eastAsia="en-US"/>
        </w:rPr>
      </w:pPr>
    </w:p>
    <w:p w14:paraId="2039ADBD" w14:textId="77777777" w:rsidR="009C4E49" w:rsidRDefault="00F75B1A" w:rsidP="009C4E49">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lastRenderedPageBreak/>
        <w:t>III</w:t>
      </w:r>
      <w:r w:rsidR="009C4E49">
        <w:rPr>
          <w:rFonts w:ascii="Arial" w:hAnsi="Arial" w:cs="Arial"/>
          <w:b/>
        </w:rPr>
        <w:t xml:space="preserve"> – Le critère de délai (valant </w:t>
      </w:r>
      <w:r>
        <w:rPr>
          <w:rFonts w:ascii="Arial" w:hAnsi="Arial" w:cs="Arial"/>
          <w:b/>
        </w:rPr>
        <w:t>10</w:t>
      </w:r>
      <w:r w:rsidR="009C4E49">
        <w:rPr>
          <w:rFonts w:ascii="Arial" w:hAnsi="Arial" w:cs="Arial"/>
          <w:b/>
        </w:rPr>
        <w:t>% de la note globale)</w:t>
      </w:r>
    </w:p>
    <w:p w14:paraId="5FCB00A1" w14:textId="77777777" w:rsidR="009C4E49" w:rsidRDefault="009C4E49" w:rsidP="009C4E49">
      <w:pPr>
        <w:jc w:val="both"/>
        <w:rPr>
          <w:rFonts w:ascii="Arial" w:hAnsi="Arial" w:cs="Arial"/>
          <w:b/>
          <w:lang w:val="fr-FR"/>
        </w:rPr>
      </w:pPr>
    </w:p>
    <w:p w14:paraId="09E40515" w14:textId="77777777" w:rsidR="009C4E49" w:rsidRDefault="009C4E49" w:rsidP="009C4E49">
      <w:pPr>
        <w:tabs>
          <w:tab w:val="left" w:pos="851"/>
        </w:tabs>
        <w:ind w:left="0" w:right="0"/>
        <w:jc w:val="both"/>
        <w:rPr>
          <w:rFonts w:ascii="Arial" w:hAnsi="Arial" w:cs="Arial"/>
          <w:b/>
          <w:bCs/>
          <w:lang w:val="fr-FR"/>
        </w:rPr>
      </w:pPr>
    </w:p>
    <w:p w14:paraId="0BA3B7AC" w14:textId="05E6738A"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 délai de livraison sur le site de l’IEMN </w:t>
      </w:r>
      <w:r w:rsidR="009C4E49">
        <w:rPr>
          <w:rFonts w:ascii="Arial" w:hAnsi="Arial" w:cs="Arial"/>
          <w:bCs/>
          <w:i/>
          <w:lang w:val="fr-FR"/>
        </w:rPr>
        <w:t xml:space="preserve">(à compter de la notification du marché, ce délai ne peut être supérieur à </w:t>
      </w:r>
      <w:r w:rsidR="00203FA2">
        <w:rPr>
          <w:rFonts w:ascii="Arial" w:hAnsi="Arial" w:cs="Arial"/>
          <w:bCs/>
          <w:i/>
          <w:lang w:val="fr-FR"/>
        </w:rPr>
        <w:t>4</w:t>
      </w:r>
      <w:r w:rsidR="009C4E49">
        <w:rPr>
          <w:rFonts w:ascii="Arial" w:hAnsi="Arial" w:cs="Arial"/>
          <w:bCs/>
          <w:i/>
          <w:lang w:val="fr-FR"/>
        </w:rPr>
        <w:t xml:space="preserve">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364F38" w14:paraId="36D8E949" w14:textId="77777777" w:rsidTr="009C4E49">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22C9E813" w14:textId="77777777" w:rsidR="009C4E49" w:rsidRDefault="009C4E49">
            <w:pPr>
              <w:tabs>
                <w:tab w:val="left" w:pos="851"/>
              </w:tabs>
              <w:ind w:left="0" w:right="0"/>
              <w:jc w:val="both"/>
              <w:rPr>
                <w:rFonts w:ascii="Arial" w:hAnsi="Arial" w:cs="Arial"/>
                <w:b/>
                <w:bCs/>
                <w:lang w:val="fr-FR"/>
              </w:rPr>
            </w:pPr>
          </w:p>
        </w:tc>
      </w:tr>
    </w:tbl>
    <w:p w14:paraId="3A7A5AD4" w14:textId="77777777" w:rsidR="009C4E49" w:rsidRDefault="009C4E49" w:rsidP="009C4E49">
      <w:pPr>
        <w:tabs>
          <w:tab w:val="left" w:pos="851"/>
        </w:tabs>
        <w:ind w:right="0"/>
        <w:jc w:val="both"/>
        <w:rPr>
          <w:rFonts w:ascii="Arial" w:hAnsi="Arial" w:cs="Arial"/>
          <w:b/>
          <w:bCs/>
          <w:lang w:val="fr-FR"/>
        </w:rPr>
      </w:pPr>
    </w:p>
    <w:p w14:paraId="02FB5188" w14:textId="77777777" w:rsidR="009C4E49" w:rsidRDefault="009C4E49" w:rsidP="009C4E49">
      <w:pPr>
        <w:tabs>
          <w:tab w:val="left" w:pos="851"/>
        </w:tabs>
        <w:ind w:right="0"/>
        <w:jc w:val="both"/>
        <w:rPr>
          <w:rFonts w:ascii="Arial" w:hAnsi="Arial" w:cs="Arial"/>
          <w:b/>
          <w:bCs/>
          <w:lang w:val="fr-FR"/>
        </w:rPr>
      </w:pPr>
    </w:p>
    <w:p w14:paraId="7E739210" w14:textId="77777777"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les délais pour réaliser l’installation à compter de la livraison sur le site, tests et la première formation compris </w:t>
      </w:r>
      <w:r w:rsidR="009C4E49">
        <w:rPr>
          <w:rFonts w:ascii="Arial" w:hAnsi="Arial" w:cs="Arial"/>
          <w:bCs/>
          <w:i/>
          <w:lang w:val="fr-FR"/>
        </w:rPr>
        <w:t>(ce délai ne peut être supérieur à 1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364F38" w14:paraId="4270D0C8" w14:textId="77777777" w:rsidTr="009C4E49">
        <w:trPr>
          <w:trHeight w:val="882"/>
        </w:trPr>
        <w:tc>
          <w:tcPr>
            <w:tcW w:w="9118" w:type="dxa"/>
            <w:tcBorders>
              <w:top w:val="single" w:sz="4" w:space="0" w:color="000000"/>
              <w:left w:val="single" w:sz="4" w:space="0" w:color="000000"/>
              <w:bottom w:val="single" w:sz="4" w:space="0" w:color="000000"/>
              <w:right w:val="single" w:sz="4" w:space="0" w:color="000000"/>
            </w:tcBorders>
            <w:vAlign w:val="center"/>
          </w:tcPr>
          <w:p w14:paraId="32B770D8" w14:textId="77777777" w:rsidR="009C4E49" w:rsidRDefault="009C4E49">
            <w:pPr>
              <w:tabs>
                <w:tab w:val="left" w:pos="851"/>
              </w:tabs>
              <w:ind w:left="0" w:right="0"/>
              <w:jc w:val="both"/>
              <w:rPr>
                <w:rFonts w:ascii="Arial" w:hAnsi="Arial" w:cs="Arial"/>
                <w:b/>
                <w:bCs/>
                <w:lang w:val="fr-FR"/>
              </w:rPr>
            </w:pPr>
          </w:p>
        </w:tc>
      </w:tr>
    </w:tbl>
    <w:p w14:paraId="7D0658FA" w14:textId="77777777" w:rsidR="009C4E49" w:rsidRDefault="009C4E49" w:rsidP="00AD29FD">
      <w:pPr>
        <w:tabs>
          <w:tab w:val="left" w:pos="851"/>
        </w:tabs>
        <w:ind w:right="0"/>
        <w:jc w:val="both"/>
        <w:rPr>
          <w:rFonts w:ascii="Arial" w:hAnsi="Arial" w:cs="Arial"/>
          <w:b/>
          <w:bCs/>
          <w:lang w:val="fr-FR"/>
        </w:rPr>
      </w:pPr>
    </w:p>
    <w:p w14:paraId="7790643B" w14:textId="77777777" w:rsidR="00AD29FD" w:rsidRDefault="00AD29FD" w:rsidP="00AD29FD">
      <w:pPr>
        <w:tabs>
          <w:tab w:val="left" w:pos="851"/>
        </w:tabs>
        <w:ind w:right="0"/>
        <w:jc w:val="both"/>
        <w:rPr>
          <w:rFonts w:ascii="Arial" w:hAnsi="Arial" w:cs="Arial"/>
          <w:b/>
          <w:bCs/>
          <w:lang w:val="fr-FR"/>
        </w:rPr>
      </w:pPr>
    </w:p>
    <w:p w14:paraId="79621D8C" w14:textId="7B785D6D"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IV – Le critère SAV (valant 2.5% de la note globale)</w:t>
      </w:r>
    </w:p>
    <w:p w14:paraId="44147646"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Support technique</w:t>
      </w:r>
    </w:p>
    <w:p w14:paraId="600A435B" w14:textId="77777777" w:rsidR="00AD29FD" w:rsidRPr="005C4AC1" w:rsidRDefault="00AD29FD" w:rsidP="00AD29FD">
      <w:pPr>
        <w:pStyle w:val="StyleTimesNewRoman12ptNonGrasAvant6ptInterligne"/>
        <w:numPr>
          <w:ilvl w:val="0"/>
          <w:numId w:val="17"/>
        </w:numPr>
        <w:spacing w:after="160"/>
        <w:jc w:val="both"/>
        <w:rPr>
          <w:rFonts w:ascii="Arial" w:hAnsi="Arial" w:cs="Arial"/>
        </w:rPr>
      </w:pPr>
      <w:r>
        <w:rPr>
          <w:rFonts w:ascii="Arial" w:hAnsi="Arial" w:cs="Arial"/>
          <w:bCs/>
        </w:rPr>
        <w:t>Le candidat décrit le support proposé aux clients, à la fois sur un plan technique et opérationnel (temps typique de pris en charge, support en ligne/physique, …) et la durée sur lequel celui-ci est prévu.</w:t>
      </w:r>
    </w:p>
    <w:tbl>
      <w:tblPr>
        <w:tblStyle w:val="Grilledutableau1"/>
        <w:tblW w:w="9118" w:type="dxa"/>
        <w:tblInd w:w="170" w:type="dxa"/>
        <w:tblLook w:val="04A0" w:firstRow="1" w:lastRow="0" w:firstColumn="1" w:lastColumn="0" w:noHBand="0" w:noVBand="1"/>
      </w:tblPr>
      <w:tblGrid>
        <w:gridCol w:w="9118"/>
      </w:tblGrid>
      <w:tr w:rsidR="00AD29FD" w:rsidRPr="00364F38" w14:paraId="5A5D147E"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04C6D16E" w14:textId="77777777" w:rsidR="00AD29FD" w:rsidRPr="005870D9" w:rsidRDefault="00AD29FD" w:rsidP="000E729D">
            <w:pPr>
              <w:suppressAutoHyphens/>
              <w:autoSpaceDE/>
              <w:autoSpaceDN/>
              <w:adjustRightInd/>
              <w:ind w:left="0"/>
              <w:jc w:val="left"/>
              <w:rPr>
                <w:rFonts w:ascii="Calibri" w:eastAsia="Calibri" w:hAnsi="Calibri"/>
                <w:szCs w:val="20"/>
                <w:lang w:val="fr-FR"/>
              </w:rPr>
            </w:pPr>
          </w:p>
        </w:tc>
      </w:tr>
    </w:tbl>
    <w:p w14:paraId="3FE81411" w14:textId="77777777" w:rsidR="00AD29FD" w:rsidRDefault="00AD29FD" w:rsidP="00AD29FD">
      <w:pPr>
        <w:pStyle w:val="Corpsdetexte"/>
        <w:ind w:right="-28"/>
        <w:jc w:val="both"/>
        <w:rPr>
          <w:rFonts w:ascii="Arial" w:hAnsi="Arial" w:cs="Arial"/>
          <w:b/>
        </w:rPr>
      </w:pPr>
    </w:p>
    <w:p w14:paraId="4556B867" w14:textId="77777777" w:rsidR="00AD29FD" w:rsidRDefault="00AD29FD" w:rsidP="00AD29FD">
      <w:pPr>
        <w:pStyle w:val="Corpsdetexte"/>
        <w:ind w:right="-28"/>
        <w:jc w:val="both"/>
        <w:rPr>
          <w:rFonts w:ascii="Arial" w:hAnsi="Arial" w:cs="Arial"/>
          <w:b/>
        </w:rPr>
      </w:pPr>
    </w:p>
    <w:p w14:paraId="2AED144C" w14:textId="77777777"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V – Le critère Environnemental (valant 2.5% de la note globale)</w:t>
      </w:r>
    </w:p>
    <w:p w14:paraId="64306905"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Consommation énergétique</w:t>
      </w:r>
    </w:p>
    <w:p w14:paraId="3039D49C" w14:textId="77777777" w:rsidR="00AD29FD" w:rsidRPr="005C4AC1" w:rsidRDefault="00AD29FD" w:rsidP="00AD29FD">
      <w:pPr>
        <w:pStyle w:val="StyleTimesNewRoman12ptNonGrasAvant6ptInterligne"/>
        <w:numPr>
          <w:ilvl w:val="0"/>
          <w:numId w:val="18"/>
        </w:numPr>
        <w:spacing w:after="160"/>
        <w:jc w:val="both"/>
        <w:rPr>
          <w:rFonts w:ascii="Arial" w:hAnsi="Arial" w:cs="Arial"/>
        </w:rPr>
      </w:pPr>
      <w:r>
        <w:rPr>
          <w:rFonts w:ascii="Arial" w:hAnsi="Arial" w:cs="Arial"/>
          <w:bCs/>
        </w:rPr>
        <w:t>Le candidat quantifie la puissance totale consommée par l’équipement proposé, en watts.</w:t>
      </w:r>
    </w:p>
    <w:tbl>
      <w:tblPr>
        <w:tblStyle w:val="Grilledutableau1"/>
        <w:tblW w:w="9118" w:type="dxa"/>
        <w:tblInd w:w="170" w:type="dxa"/>
        <w:tblLook w:val="04A0" w:firstRow="1" w:lastRow="0" w:firstColumn="1" w:lastColumn="0" w:noHBand="0" w:noVBand="1"/>
      </w:tblPr>
      <w:tblGrid>
        <w:gridCol w:w="9118"/>
      </w:tblGrid>
      <w:tr w:rsidR="00AD29FD" w:rsidRPr="00364F38" w14:paraId="12DC78BF"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359E3ED0" w14:textId="77777777" w:rsidR="00AD29FD" w:rsidRPr="005870D9" w:rsidRDefault="00AD29FD" w:rsidP="000E729D">
            <w:pPr>
              <w:suppressAutoHyphens/>
              <w:autoSpaceDE/>
              <w:autoSpaceDN/>
              <w:adjustRightInd/>
              <w:ind w:left="0"/>
              <w:jc w:val="left"/>
              <w:rPr>
                <w:rFonts w:ascii="Calibri" w:eastAsia="Calibri" w:hAnsi="Calibri"/>
                <w:szCs w:val="20"/>
                <w:lang w:val="fr-FR"/>
              </w:rPr>
            </w:pPr>
          </w:p>
        </w:tc>
      </w:tr>
    </w:tbl>
    <w:p w14:paraId="2F11004B" w14:textId="77777777" w:rsidR="00AD29FD" w:rsidRDefault="00AD29FD" w:rsidP="00AD29FD">
      <w:pPr>
        <w:pStyle w:val="Corpsdetexte"/>
        <w:ind w:right="-28"/>
        <w:jc w:val="both"/>
        <w:rPr>
          <w:rFonts w:ascii="Arial" w:hAnsi="Arial" w:cs="Arial"/>
          <w:b/>
        </w:rPr>
      </w:pPr>
    </w:p>
    <w:p w14:paraId="3A450CF8" w14:textId="77777777" w:rsidR="00AD29FD" w:rsidRDefault="00AD29FD" w:rsidP="00AD29FD">
      <w:pPr>
        <w:tabs>
          <w:tab w:val="left" w:pos="851"/>
        </w:tabs>
        <w:ind w:right="0"/>
        <w:jc w:val="both"/>
        <w:rPr>
          <w:rFonts w:ascii="Arial" w:hAnsi="Arial" w:cs="Arial"/>
          <w:b/>
          <w:bCs/>
          <w:lang w:val="fr-FR"/>
        </w:rPr>
      </w:pPr>
    </w:p>
    <w:p w14:paraId="060F6A20" w14:textId="77777777" w:rsidR="00AD29FD" w:rsidRDefault="00AD29FD" w:rsidP="00AD29FD">
      <w:pPr>
        <w:tabs>
          <w:tab w:val="left" w:pos="851"/>
        </w:tabs>
        <w:ind w:right="0"/>
        <w:jc w:val="both"/>
        <w:rPr>
          <w:rFonts w:ascii="Arial" w:hAnsi="Arial" w:cs="Arial"/>
          <w:b/>
          <w:bCs/>
          <w:lang w:val="fr-FR"/>
        </w:rPr>
      </w:pPr>
    </w:p>
    <w:sectPr w:rsidR="00AD29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1"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D85F6C"/>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5"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6" w15:restartNumberingAfterBreak="0">
    <w:nsid w:val="43781714"/>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11" w15:restartNumberingAfterBreak="0">
    <w:nsid w:val="67980991"/>
    <w:multiLevelType w:val="hybridMultilevel"/>
    <w:tmpl w:val="75803F56"/>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685967A6"/>
    <w:multiLevelType w:val="hybridMultilevel"/>
    <w:tmpl w:val="C95A0546"/>
    <w:lvl w:ilvl="0" w:tplc="0506FB00">
      <w:start w:val="1"/>
      <w:numFmt w:val="decimal"/>
      <w:lvlText w:val="%1"/>
      <w:lvlJc w:val="left"/>
      <w:pPr>
        <w:ind w:left="644" w:hanging="360"/>
      </w:pPr>
      <w:rPr>
        <w:rFonts w:hint="default"/>
        <w:sz w:val="4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5" w15:restartNumberingAfterBreak="0">
    <w:nsid w:val="7583746F"/>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2000573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8707519">
    <w:abstractNumId w:val="2"/>
  </w:num>
  <w:num w:numId="3" w16cid:durableId="1125588628">
    <w:abstractNumId w:val="11"/>
  </w:num>
  <w:num w:numId="4" w16cid:durableId="5818409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97643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1129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639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4648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569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9261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78844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5134105">
    <w:abstractNumId w:val="0"/>
  </w:num>
  <w:num w:numId="13" w16cid:durableId="1674719616">
    <w:abstractNumId w:val="15"/>
  </w:num>
  <w:num w:numId="14" w16cid:durableId="531918638">
    <w:abstractNumId w:val="11"/>
  </w:num>
  <w:num w:numId="15" w16cid:durableId="536359993">
    <w:abstractNumId w:val="12"/>
  </w:num>
  <w:num w:numId="16" w16cid:durableId="818767570">
    <w:abstractNumId w:val="7"/>
  </w:num>
  <w:num w:numId="17" w16cid:durableId="955330781">
    <w:abstractNumId w:val="3"/>
  </w:num>
  <w:num w:numId="18" w16cid:durableId="12592930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B7E26"/>
    <w:rsid w:val="00103096"/>
    <w:rsid w:val="001134C9"/>
    <w:rsid w:val="00116862"/>
    <w:rsid w:val="001B5F95"/>
    <w:rsid w:val="00203FA2"/>
    <w:rsid w:val="00214A1D"/>
    <w:rsid w:val="002F5401"/>
    <w:rsid w:val="00331286"/>
    <w:rsid w:val="00342D63"/>
    <w:rsid w:val="00364F38"/>
    <w:rsid w:val="004017AA"/>
    <w:rsid w:val="004968AB"/>
    <w:rsid w:val="004A4A0D"/>
    <w:rsid w:val="00573C92"/>
    <w:rsid w:val="005E7D4C"/>
    <w:rsid w:val="00675852"/>
    <w:rsid w:val="006A4F65"/>
    <w:rsid w:val="00800692"/>
    <w:rsid w:val="008550B0"/>
    <w:rsid w:val="008B7280"/>
    <w:rsid w:val="008F134F"/>
    <w:rsid w:val="008F42BF"/>
    <w:rsid w:val="0094226E"/>
    <w:rsid w:val="00950A42"/>
    <w:rsid w:val="00961C91"/>
    <w:rsid w:val="00980956"/>
    <w:rsid w:val="009C4E49"/>
    <w:rsid w:val="009F1A9F"/>
    <w:rsid w:val="00A15142"/>
    <w:rsid w:val="00A742A4"/>
    <w:rsid w:val="00AA783E"/>
    <w:rsid w:val="00AD29FD"/>
    <w:rsid w:val="00B37695"/>
    <w:rsid w:val="00B76C85"/>
    <w:rsid w:val="00C42776"/>
    <w:rsid w:val="00C45830"/>
    <w:rsid w:val="00CB4EBE"/>
    <w:rsid w:val="00D21A4B"/>
    <w:rsid w:val="00D550F3"/>
    <w:rsid w:val="00E85EF7"/>
    <w:rsid w:val="00EC090D"/>
    <w:rsid w:val="00ED18AB"/>
    <w:rsid w:val="00F75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2AAB"/>
  <w15:docId w15:val="{E8EF65D8-2DA7-4702-B02B-2B697A4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E49"/>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C4E49"/>
    <w:pPr>
      <w:ind w:left="720"/>
      <w:contextualSpacing/>
    </w:p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D21A4B"/>
    <w:rPr>
      <w:sz w:val="16"/>
      <w:szCs w:val="16"/>
    </w:rPr>
  </w:style>
  <w:style w:type="paragraph" w:styleId="Commentaire">
    <w:name w:val="annotation text"/>
    <w:basedOn w:val="Normal"/>
    <w:link w:val="CommentaireCar"/>
    <w:uiPriority w:val="99"/>
    <w:semiHidden/>
    <w:unhideWhenUsed/>
    <w:rsid w:val="00D21A4B"/>
    <w:rPr>
      <w:sz w:val="20"/>
      <w:szCs w:val="20"/>
    </w:rPr>
  </w:style>
  <w:style w:type="character" w:customStyle="1" w:styleId="CommentaireCar">
    <w:name w:val="Commentaire Car"/>
    <w:basedOn w:val="Policepardfaut"/>
    <w:link w:val="Commentaire"/>
    <w:uiPriority w:val="99"/>
    <w:semiHidden/>
    <w:rsid w:val="00D21A4B"/>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D21A4B"/>
    <w:rPr>
      <w:b/>
      <w:bCs/>
    </w:rPr>
  </w:style>
  <w:style w:type="character" w:customStyle="1" w:styleId="ObjetducommentaireCar">
    <w:name w:val="Objet du commentaire Car"/>
    <w:basedOn w:val="CommentaireCar"/>
    <w:link w:val="Objetducommentaire"/>
    <w:uiPriority w:val="99"/>
    <w:semiHidden/>
    <w:rsid w:val="00D21A4B"/>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D21A4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1A4B"/>
    <w:rPr>
      <w:rFonts w:ascii="Segoe UI" w:eastAsia="Times New Roman" w:hAnsi="Segoe UI" w:cs="Segoe UI"/>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545</Words>
  <Characters>3003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Luciani Camille</dc:creator>
  <cp:lastModifiedBy>WAUBANT Clémentine</cp:lastModifiedBy>
  <cp:revision>5</cp:revision>
  <dcterms:created xsi:type="dcterms:W3CDTF">2026-02-09T12:55:00Z</dcterms:created>
  <dcterms:modified xsi:type="dcterms:W3CDTF">2026-02-20T13:27:00Z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